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343DB9" w14:textId="707EE947" w:rsidR="00096AFF" w:rsidRPr="00255682" w:rsidRDefault="009C24B8">
      <w:pPr>
        <w:rPr>
          <w:b/>
          <w:bCs/>
          <w:sz w:val="24"/>
        </w:rPr>
      </w:pPr>
      <w:r w:rsidRPr="00255682">
        <w:rPr>
          <w:b/>
          <w:bCs/>
          <w:sz w:val="24"/>
        </w:rPr>
        <w:t>2025</w:t>
      </w:r>
      <w:r w:rsidRPr="00255682">
        <w:rPr>
          <w:rFonts w:hint="eastAsia"/>
          <w:b/>
          <w:bCs/>
          <w:sz w:val="24"/>
        </w:rPr>
        <w:t xml:space="preserve">年度　動物の行動と管理学会　</w:t>
      </w:r>
      <w:r w:rsidR="00255682" w:rsidRPr="00255682">
        <w:rPr>
          <w:rFonts w:hint="eastAsia"/>
          <w:b/>
          <w:bCs/>
          <w:sz w:val="24"/>
        </w:rPr>
        <w:t>総会報告</w:t>
      </w:r>
    </w:p>
    <w:p w14:paraId="7C2518D1" w14:textId="4F9F346C" w:rsidR="009C24B8" w:rsidRDefault="009C24B8"/>
    <w:p w14:paraId="6F146592" w14:textId="3DE296D8" w:rsidR="006526D4" w:rsidRPr="00255682" w:rsidRDefault="009C24B8">
      <w:r>
        <w:rPr>
          <w:rFonts w:hint="eastAsia"/>
        </w:rPr>
        <w:t>日時：</w:t>
      </w:r>
      <w:r>
        <w:t>2025</w:t>
      </w:r>
      <w:r>
        <w:rPr>
          <w:rFonts w:hint="eastAsia"/>
        </w:rPr>
        <w:t>年</w:t>
      </w:r>
      <w:r>
        <w:t>9</w:t>
      </w:r>
      <w:r>
        <w:rPr>
          <w:rFonts w:hint="eastAsia"/>
        </w:rPr>
        <w:t>月</w:t>
      </w:r>
      <w:r>
        <w:t>18</w:t>
      </w:r>
      <w:r>
        <w:rPr>
          <w:rFonts w:hint="eastAsia"/>
        </w:rPr>
        <w:t>日（木</w:t>
      </w:r>
      <w:r w:rsidRPr="00255682">
        <w:rPr>
          <w:rFonts w:hint="eastAsia"/>
        </w:rPr>
        <w:t>）</w:t>
      </w:r>
      <w:r w:rsidRPr="00255682">
        <w:t>12:00</w:t>
      </w:r>
      <w:r w:rsidRPr="00255682">
        <w:rPr>
          <w:rFonts w:hint="eastAsia"/>
        </w:rPr>
        <w:t>〜</w:t>
      </w:r>
      <w:r w:rsidRPr="00255682">
        <w:t>1</w:t>
      </w:r>
      <w:r w:rsidR="00451CFB" w:rsidRPr="00255682">
        <w:rPr>
          <w:rFonts w:hint="eastAsia"/>
        </w:rPr>
        <w:t>2</w:t>
      </w:r>
      <w:r w:rsidRPr="00255682">
        <w:t>:50</w:t>
      </w:r>
    </w:p>
    <w:p w14:paraId="1006729A" w14:textId="77777777" w:rsidR="00451CFB" w:rsidRDefault="00451CFB">
      <w:r w:rsidRPr="00255682">
        <w:rPr>
          <w:rFonts w:hint="eastAsia"/>
        </w:rPr>
        <w:t>場所：青森市男女共同参画プラザ</w:t>
      </w:r>
      <w:r w:rsidRPr="00255682">
        <w:t xml:space="preserve"> カダール AV多機能ホール（対面）</w:t>
      </w:r>
    </w:p>
    <w:p w14:paraId="35285323" w14:textId="4AAAA846" w:rsidR="006526D4" w:rsidRDefault="009C24B8">
      <w:r>
        <w:rPr>
          <w:rFonts w:hint="eastAsia"/>
        </w:rPr>
        <w:t>出席者</w:t>
      </w:r>
      <w:r w:rsidR="006526D4">
        <w:rPr>
          <w:rFonts w:hint="eastAsia"/>
        </w:rPr>
        <w:t>：</w:t>
      </w:r>
      <w:r w:rsidR="006526D4">
        <w:t>30</w:t>
      </w:r>
      <w:r w:rsidR="006526D4">
        <w:rPr>
          <w:rFonts w:hint="eastAsia"/>
        </w:rPr>
        <w:t>名</w:t>
      </w:r>
    </w:p>
    <w:p w14:paraId="12847FDB" w14:textId="77777777" w:rsidR="009C24B8" w:rsidRDefault="009C24B8" w:rsidP="009C24B8"/>
    <w:p w14:paraId="0029B959" w14:textId="4D93E956" w:rsidR="009C24B8" w:rsidRPr="000C623D" w:rsidRDefault="009C24B8" w:rsidP="009C24B8">
      <w:pPr>
        <w:pStyle w:val="a9"/>
        <w:numPr>
          <w:ilvl w:val="0"/>
          <w:numId w:val="7"/>
        </w:numPr>
        <w:rPr>
          <w:b/>
          <w:bCs/>
        </w:rPr>
      </w:pPr>
      <w:r w:rsidRPr="000C623D">
        <w:rPr>
          <w:rFonts w:hint="eastAsia"/>
          <w:b/>
          <w:bCs/>
        </w:rPr>
        <w:t>会長挨拶</w:t>
      </w:r>
    </w:p>
    <w:p w14:paraId="5BB83511" w14:textId="77777777" w:rsidR="009C24B8" w:rsidRDefault="009C24B8" w:rsidP="009C24B8">
      <w:pPr>
        <w:pStyle w:val="a9"/>
        <w:ind w:left="360"/>
        <w:rPr>
          <w:spacing w:val="-2"/>
        </w:rPr>
      </w:pPr>
      <w:r w:rsidRPr="001F570B">
        <w:rPr>
          <w:rFonts w:hint="eastAsia"/>
          <w:spacing w:val="-2"/>
        </w:rPr>
        <w:t>青山前会長および加隈新会長のあいさつの後、以下の通り議論された。</w:t>
      </w:r>
    </w:p>
    <w:p w14:paraId="44D8ADAF" w14:textId="77777777" w:rsidR="009C24B8" w:rsidRPr="0053032D" w:rsidRDefault="009C24B8" w:rsidP="009C24B8">
      <w:pPr>
        <w:pStyle w:val="a9"/>
        <w:ind w:left="360"/>
      </w:pPr>
    </w:p>
    <w:p w14:paraId="478BF900" w14:textId="77777777" w:rsidR="009C24B8" w:rsidRPr="000C623D" w:rsidRDefault="009C24B8" w:rsidP="009C24B8">
      <w:pPr>
        <w:rPr>
          <w:b/>
          <w:bCs/>
        </w:rPr>
      </w:pPr>
      <w:r w:rsidRPr="000C623D">
        <w:rPr>
          <w:b/>
          <w:bCs/>
        </w:rPr>
        <w:t xml:space="preserve">2. </w:t>
      </w:r>
      <w:r w:rsidRPr="000C623D">
        <w:rPr>
          <w:rFonts w:hint="eastAsia"/>
          <w:b/>
          <w:bCs/>
        </w:rPr>
        <w:t>議事</w:t>
      </w:r>
    </w:p>
    <w:p w14:paraId="2386EBBC" w14:textId="454C8BC6" w:rsidR="009C24B8" w:rsidRPr="000C623D" w:rsidRDefault="009C24B8" w:rsidP="009C24B8">
      <w:pPr>
        <w:rPr>
          <w:b/>
          <w:bCs/>
        </w:rPr>
      </w:pPr>
      <w:r w:rsidRPr="000C623D">
        <w:rPr>
          <w:b/>
          <w:bCs/>
        </w:rPr>
        <w:t>1</w:t>
      </w:r>
      <w:r w:rsidRPr="000C623D">
        <w:rPr>
          <w:rFonts w:hint="eastAsia"/>
          <w:b/>
          <w:bCs/>
        </w:rPr>
        <w:t>）</w:t>
      </w:r>
      <w:r w:rsidRPr="000C623D">
        <w:rPr>
          <w:b/>
          <w:bCs/>
        </w:rPr>
        <w:t>2024</w:t>
      </w:r>
      <w:r w:rsidRPr="000C623D">
        <w:rPr>
          <w:rFonts w:hint="eastAsia"/>
          <w:b/>
          <w:bCs/>
        </w:rPr>
        <w:t>年度活動報告</w:t>
      </w:r>
      <w:r w:rsidR="00255682" w:rsidRPr="000C623D">
        <w:rPr>
          <w:rFonts w:hint="eastAsia"/>
          <w:b/>
          <w:bCs/>
        </w:rPr>
        <w:t>について、以下の事項を承認した。</w:t>
      </w:r>
    </w:p>
    <w:p w14:paraId="0A0E4BBD" w14:textId="2922C31B" w:rsidR="009C24B8" w:rsidRDefault="009C24B8" w:rsidP="009C24B8">
      <w:r>
        <w:rPr>
          <w:rFonts w:hint="eastAsia"/>
        </w:rPr>
        <w:t xml:space="preserve">　①</w:t>
      </w:r>
      <w:r>
        <w:t xml:space="preserve"> </w:t>
      </w:r>
      <w:r>
        <w:rPr>
          <w:rFonts w:hint="eastAsia"/>
        </w:rPr>
        <w:t>役員会、総会</w:t>
      </w:r>
      <w:r w:rsidR="000C623D">
        <w:rPr>
          <w:rFonts w:hint="eastAsia"/>
        </w:rPr>
        <w:t>を</w:t>
      </w:r>
      <w:r>
        <w:rPr>
          <w:rFonts w:hint="eastAsia"/>
        </w:rPr>
        <w:t>開催</w:t>
      </w:r>
      <w:r w:rsidR="000C623D">
        <w:rPr>
          <w:rFonts w:hint="eastAsia"/>
        </w:rPr>
        <w:t>した。</w:t>
      </w:r>
    </w:p>
    <w:p w14:paraId="617C4D3A" w14:textId="4C465C51" w:rsidR="009C24B8" w:rsidRDefault="009C24B8" w:rsidP="009C24B8">
      <w:r>
        <w:rPr>
          <w:rFonts w:hint="eastAsia"/>
        </w:rPr>
        <w:t xml:space="preserve">　②</w:t>
      </w:r>
      <w:r>
        <w:t xml:space="preserve"> </w:t>
      </w:r>
      <w:r>
        <w:rPr>
          <w:rFonts w:hint="eastAsia"/>
        </w:rPr>
        <w:t>研究発表会、シンポジウム、夏の学校</w:t>
      </w:r>
      <w:r w:rsidR="000C623D">
        <w:rPr>
          <w:rFonts w:hint="eastAsia"/>
        </w:rPr>
        <w:t>を</w:t>
      </w:r>
      <w:r>
        <w:rPr>
          <w:rFonts w:hint="eastAsia"/>
        </w:rPr>
        <w:t>開催</w:t>
      </w:r>
      <w:r w:rsidR="000C623D">
        <w:rPr>
          <w:rFonts w:hint="eastAsia"/>
        </w:rPr>
        <w:t>した。</w:t>
      </w:r>
    </w:p>
    <w:p w14:paraId="57A8C342" w14:textId="6CBC77C0" w:rsidR="009C24B8" w:rsidRDefault="009C24B8" w:rsidP="00255682">
      <w:pPr>
        <w:ind w:left="567" w:hangingChars="270" w:hanging="567"/>
      </w:pPr>
      <w:r>
        <w:rPr>
          <w:rFonts w:hint="eastAsia"/>
        </w:rPr>
        <w:t xml:space="preserve">　③</w:t>
      </w:r>
      <w:r>
        <w:t xml:space="preserve"> </w:t>
      </w:r>
      <w:r w:rsidR="00255682" w:rsidRPr="00255682">
        <w:t>国際応用動物行動学学会（ISAE）派遣助成の募集を行い、応募がなかった</w:t>
      </w:r>
      <w:r w:rsidR="00255682">
        <w:rPr>
          <w:rFonts w:hint="eastAsia"/>
        </w:rPr>
        <w:t>。</w:t>
      </w:r>
      <w:r>
        <w:rPr>
          <w:rFonts w:hint="eastAsia"/>
        </w:rPr>
        <w:t>国際学会参加助成の募集に対して</w:t>
      </w:r>
      <w:r>
        <w:t>2</w:t>
      </w:r>
      <w:r>
        <w:rPr>
          <w:rFonts w:hint="eastAsia"/>
        </w:rPr>
        <w:t>名</w:t>
      </w:r>
      <w:r w:rsidR="00255682">
        <w:rPr>
          <w:rFonts w:hint="eastAsia"/>
        </w:rPr>
        <w:t>に</w:t>
      </w:r>
      <w:r>
        <w:rPr>
          <w:rFonts w:hint="eastAsia"/>
        </w:rPr>
        <w:t>助成した。</w:t>
      </w:r>
      <w:r w:rsidR="00255682" w:rsidRPr="00255682">
        <w:t>ISAE 派遣助成と国際学会参加助成の申し合わせの改定について理事会でメール審議を行い、</w:t>
      </w:r>
      <w:r w:rsidR="00255682">
        <w:rPr>
          <w:rFonts w:hint="eastAsia"/>
        </w:rPr>
        <w:t>一部</w:t>
      </w:r>
      <w:r w:rsidR="00255682" w:rsidRPr="00255682">
        <w:t>改定することとした。</w:t>
      </w:r>
    </w:p>
    <w:p w14:paraId="685E998C" w14:textId="44944054" w:rsidR="009C24B8" w:rsidRDefault="009C24B8" w:rsidP="00760619">
      <w:pPr>
        <w:ind w:left="567" w:hangingChars="270" w:hanging="567"/>
      </w:pPr>
      <w:r>
        <w:rPr>
          <w:rFonts w:hint="eastAsia"/>
        </w:rPr>
        <w:t xml:space="preserve">　④</w:t>
      </w:r>
      <w:r>
        <w:t xml:space="preserve"> </w:t>
      </w:r>
      <w:r w:rsidR="00255682" w:rsidRPr="00255682">
        <w:t>学会ウェブサイトで学会に関する情報について更新</w:t>
      </w:r>
      <w:r w:rsidR="00255682" w:rsidRPr="00255682">
        <w:rPr>
          <w:rFonts w:hint="eastAsia"/>
        </w:rPr>
        <w:t>するとともに、M</w:t>
      </w:r>
      <w:r w:rsidR="00255682" w:rsidRPr="00255682">
        <w:t>L</w:t>
      </w:r>
      <w:r w:rsidR="00255682" w:rsidRPr="00255682">
        <w:rPr>
          <w:rFonts w:hint="eastAsia"/>
        </w:rPr>
        <w:t>の運営をおこなった。</w:t>
      </w:r>
      <w:r w:rsidR="00760619" w:rsidRPr="00760619">
        <w:t>ニュースレターを2024年12月と2025年6月の2回発行し</w:t>
      </w:r>
      <w:r w:rsidR="00760619">
        <w:rPr>
          <w:rFonts w:hint="eastAsia"/>
        </w:rPr>
        <w:t>、廃止とし、</w:t>
      </w:r>
      <w:r w:rsidR="00760619">
        <w:t>SNS</w:t>
      </w:r>
      <w:r w:rsidR="00760619">
        <w:rPr>
          <w:rFonts w:hint="eastAsia"/>
        </w:rPr>
        <w:t>での情報発信への移行について準備を行なった。学会公式ロゴマークの採用案を決定した。</w:t>
      </w:r>
      <w:r w:rsidR="00760619" w:rsidRPr="00760619">
        <w:t>改訂版動物行動図説出版記念オンラインイベント「動物の行動って面白い！」を開催した。アニマルウェルフェアに関する発信方法について検討した。</w:t>
      </w:r>
    </w:p>
    <w:p w14:paraId="1905A6D4" w14:textId="60AE7761" w:rsidR="00760619" w:rsidRPr="00760619" w:rsidRDefault="00760619" w:rsidP="00760619">
      <w:pPr>
        <w:ind w:leftChars="100" w:left="567" w:hangingChars="170" w:hanging="357"/>
      </w:pPr>
      <w:r>
        <w:rPr>
          <w:rFonts w:hint="eastAsia"/>
        </w:rPr>
        <w:t>⑤</w:t>
      </w:r>
      <w:r>
        <w:t xml:space="preserve"> </w:t>
      </w:r>
      <w:r w:rsidRPr="00760619">
        <w:rPr>
          <w:rFonts w:hint="eastAsia"/>
        </w:rPr>
        <w:t>学会誌「A</w:t>
      </w:r>
      <w:r w:rsidRPr="00760619">
        <w:t xml:space="preserve">nimal </w:t>
      </w:r>
      <w:proofErr w:type="spellStart"/>
      <w:r w:rsidRPr="00760619">
        <w:t>Behaviour</w:t>
      </w:r>
      <w:proofErr w:type="spellEnd"/>
      <w:r w:rsidRPr="00760619">
        <w:t xml:space="preserve"> and Management</w:t>
      </w:r>
      <w:r w:rsidRPr="00760619">
        <w:rPr>
          <w:rFonts w:hint="eastAsia"/>
        </w:rPr>
        <w:t>」の第</w:t>
      </w:r>
      <w:r>
        <w:t>60</w:t>
      </w:r>
      <w:r w:rsidRPr="00760619">
        <w:rPr>
          <w:rFonts w:hint="eastAsia"/>
        </w:rPr>
        <w:t>巻として、4号（172頁）を発行した。202</w:t>
      </w:r>
      <w:r>
        <w:t>4</w:t>
      </w:r>
      <w:r w:rsidRPr="00760619">
        <w:rPr>
          <w:rFonts w:hint="eastAsia"/>
        </w:rPr>
        <w:t>年度における掲載論文数は、原著論文</w:t>
      </w:r>
      <w:r>
        <w:t>6</w:t>
      </w:r>
      <w:r w:rsidRPr="00760619">
        <w:rPr>
          <w:rFonts w:hint="eastAsia"/>
        </w:rPr>
        <w:t>編、短報</w:t>
      </w:r>
      <w:r>
        <w:t>1</w:t>
      </w:r>
      <w:r w:rsidRPr="00760619">
        <w:rPr>
          <w:rFonts w:hint="eastAsia"/>
        </w:rPr>
        <w:t>編、総説0編、資料</w:t>
      </w:r>
      <w:r>
        <w:t>0</w:t>
      </w:r>
      <w:r w:rsidRPr="00760619">
        <w:rPr>
          <w:rFonts w:hint="eastAsia"/>
        </w:rPr>
        <w:t>編、書評</w:t>
      </w:r>
      <w:r>
        <w:t>0</w:t>
      </w:r>
      <w:r w:rsidRPr="00760619">
        <w:rPr>
          <w:rFonts w:hint="eastAsia"/>
        </w:rPr>
        <w:t>編であった。202</w:t>
      </w:r>
      <w:r>
        <w:t>5</w:t>
      </w:r>
      <w:r w:rsidRPr="00760619">
        <w:rPr>
          <w:rFonts w:hint="eastAsia"/>
        </w:rPr>
        <w:t>年度8月</w:t>
      </w:r>
      <w:r>
        <w:t>26</w:t>
      </w:r>
      <w:r w:rsidRPr="00760619">
        <w:rPr>
          <w:rFonts w:hint="eastAsia"/>
        </w:rPr>
        <w:t>日時点の投稿論文数は、原著</w:t>
      </w:r>
      <w:r>
        <w:t>5</w:t>
      </w:r>
      <w:r w:rsidRPr="00760619">
        <w:rPr>
          <w:rFonts w:hint="eastAsia"/>
        </w:rPr>
        <w:t>編、短報0編、</w:t>
      </w:r>
      <w:r>
        <w:rPr>
          <w:rFonts w:hint="eastAsia"/>
        </w:rPr>
        <w:t>総説</w:t>
      </w:r>
      <w:r>
        <w:t>0</w:t>
      </w:r>
      <w:r>
        <w:rPr>
          <w:rFonts w:hint="eastAsia"/>
        </w:rPr>
        <w:t>編、</w:t>
      </w:r>
      <w:r w:rsidRPr="00760619">
        <w:rPr>
          <w:rFonts w:hint="eastAsia"/>
        </w:rPr>
        <w:t>資料1編。8月</w:t>
      </w:r>
      <w:r>
        <w:t>26</w:t>
      </w:r>
      <w:r w:rsidRPr="00760619">
        <w:rPr>
          <w:rFonts w:hint="eastAsia"/>
        </w:rPr>
        <w:t>日時点で昨年度3月からのR</w:t>
      </w:r>
      <w:r w:rsidRPr="00760619">
        <w:t>eject</w:t>
      </w:r>
      <w:r w:rsidRPr="00760619">
        <w:rPr>
          <w:rFonts w:hint="eastAsia"/>
        </w:rPr>
        <w:t>（取り下げ含む）は</w:t>
      </w:r>
      <w:r>
        <w:t>2</w:t>
      </w:r>
      <w:r w:rsidRPr="00760619">
        <w:rPr>
          <w:rFonts w:hint="eastAsia"/>
        </w:rPr>
        <w:t>編、掲載済みが</w:t>
      </w:r>
      <w:r>
        <w:t>3</w:t>
      </w:r>
      <w:r w:rsidRPr="00760619">
        <w:rPr>
          <w:rFonts w:hint="eastAsia"/>
        </w:rPr>
        <w:t>編、</w:t>
      </w:r>
      <w:r>
        <w:rPr>
          <w:rFonts w:hint="eastAsia"/>
        </w:rPr>
        <w:t>掲載予定</w:t>
      </w:r>
      <w:r w:rsidRPr="00760619">
        <w:rPr>
          <w:rFonts w:hint="eastAsia"/>
        </w:rPr>
        <w:t>が</w:t>
      </w:r>
      <w:r>
        <w:t>1</w:t>
      </w:r>
      <w:r w:rsidRPr="00760619">
        <w:rPr>
          <w:rFonts w:hint="eastAsia"/>
        </w:rPr>
        <w:t>編であった。</w:t>
      </w:r>
    </w:p>
    <w:p w14:paraId="10357FBB" w14:textId="5F991132" w:rsidR="009C24B8" w:rsidRPr="00760619" w:rsidRDefault="00760619" w:rsidP="00760619">
      <w:pPr>
        <w:ind w:leftChars="136" w:left="567" w:hangingChars="134" w:hanging="281"/>
      </w:pPr>
      <w:r>
        <w:rPr>
          <w:rFonts w:hint="eastAsia"/>
        </w:rPr>
        <w:t>⑥</w:t>
      </w:r>
      <w:r>
        <w:t xml:space="preserve"> </w:t>
      </w:r>
      <w:r w:rsidRPr="00760619">
        <w:rPr>
          <w:rFonts w:hint="eastAsia"/>
        </w:rPr>
        <w:t>J</w:t>
      </w:r>
      <w:r w:rsidRPr="00760619">
        <w:t>-STAGE</w:t>
      </w:r>
      <w:r w:rsidRPr="00760619">
        <w:rPr>
          <w:rFonts w:hint="eastAsia"/>
        </w:rPr>
        <w:t>におけるABM誌（統合前の日本家畜管理学会誌・応用動物行動学会誌（第44巻～第54巻：論文記事数669）および統合後の動物の行動と管理学会誌（第55巻～第60巻：論文記事数</w:t>
      </w:r>
      <w:r>
        <w:t>61</w:t>
      </w:r>
      <w:r w:rsidRPr="00760619">
        <w:rPr>
          <w:rFonts w:hint="eastAsia"/>
        </w:rPr>
        <w:t>）の合算）のアクセス数は2024年</w:t>
      </w:r>
      <w:r>
        <w:t>12</w:t>
      </w:r>
      <w:r w:rsidRPr="00760619">
        <w:rPr>
          <w:rFonts w:hint="eastAsia"/>
        </w:rPr>
        <w:t>月に一時的に増加したが概ね4000～</w:t>
      </w:r>
      <w:r>
        <w:t>10</w:t>
      </w:r>
      <w:r w:rsidRPr="00760619">
        <w:rPr>
          <w:rFonts w:hint="eastAsia"/>
        </w:rPr>
        <w:t>000の間を推移した。同全文P</w:t>
      </w:r>
      <w:r w:rsidRPr="00760619">
        <w:t>DF</w:t>
      </w:r>
      <w:r w:rsidRPr="00760619">
        <w:rPr>
          <w:rFonts w:hint="eastAsia"/>
        </w:rPr>
        <w:t>のダウンロード数は、概ね2000～</w:t>
      </w:r>
      <w:r>
        <w:t>6</w:t>
      </w:r>
      <w:r w:rsidRPr="00760619">
        <w:rPr>
          <w:rFonts w:hint="eastAsia"/>
        </w:rPr>
        <w:t>000の間であり、昨年度</w:t>
      </w:r>
      <w:r>
        <w:rPr>
          <w:rFonts w:hint="eastAsia"/>
        </w:rPr>
        <w:t>よりも若干増加傾向にあった</w:t>
      </w:r>
      <w:r w:rsidRPr="00760619">
        <w:rPr>
          <w:rFonts w:hint="eastAsia"/>
        </w:rPr>
        <w:t>。</w:t>
      </w:r>
    </w:p>
    <w:p w14:paraId="7F384D45" w14:textId="3EC8D0BE" w:rsidR="009C24B8" w:rsidRDefault="009C24B8" w:rsidP="009C24B8">
      <w:pPr>
        <w:ind w:left="567" w:hangingChars="270" w:hanging="567"/>
      </w:pPr>
      <w:r>
        <w:rPr>
          <w:rFonts w:hint="eastAsia"/>
        </w:rPr>
        <w:t xml:space="preserve">　</w:t>
      </w:r>
      <w:r w:rsidR="00760619">
        <w:t xml:space="preserve"> </w:t>
      </w:r>
      <w:r w:rsidR="00760619">
        <w:rPr>
          <w:rFonts w:hint="eastAsia"/>
        </w:rPr>
        <w:t>⑦</w:t>
      </w:r>
      <w:r w:rsidR="00760619">
        <w:t xml:space="preserve"> </w:t>
      </w:r>
      <w:r w:rsidR="00760619" w:rsidRPr="00760619">
        <w:rPr>
          <w:rFonts w:hint="eastAsia"/>
        </w:rPr>
        <w:t>202</w:t>
      </w:r>
      <w:r w:rsidR="00760619">
        <w:t>4</w:t>
      </w:r>
      <w:r w:rsidR="00760619" w:rsidRPr="00760619">
        <w:rPr>
          <w:rFonts w:hint="eastAsia"/>
        </w:rPr>
        <w:t>年度の入退会者はそれぞれ</w:t>
      </w:r>
      <w:r w:rsidR="000C623D">
        <w:t>58</w:t>
      </w:r>
      <w:r w:rsidR="00760619" w:rsidRPr="00760619">
        <w:rPr>
          <w:rFonts w:hint="eastAsia"/>
        </w:rPr>
        <w:t>名と</w:t>
      </w:r>
      <w:r w:rsidR="000C623D">
        <w:t>38</w:t>
      </w:r>
      <w:r w:rsidR="00760619" w:rsidRPr="00760619">
        <w:rPr>
          <w:rFonts w:hint="eastAsia"/>
        </w:rPr>
        <w:t>名であり、</w:t>
      </w:r>
      <w:r w:rsidR="00760619" w:rsidRPr="00760619">
        <w:t>202</w:t>
      </w:r>
      <w:r w:rsidR="000C623D">
        <w:t>5</w:t>
      </w:r>
      <w:r w:rsidR="00760619" w:rsidRPr="00760619">
        <w:rPr>
          <w:rFonts w:hint="eastAsia"/>
        </w:rPr>
        <w:t>年</w:t>
      </w:r>
      <w:r w:rsidR="000C623D">
        <w:t>6</w:t>
      </w:r>
      <w:r w:rsidR="00760619" w:rsidRPr="00760619">
        <w:rPr>
          <w:rFonts w:hint="eastAsia"/>
        </w:rPr>
        <w:t>月</w:t>
      </w:r>
      <w:r w:rsidR="00760619" w:rsidRPr="00760619">
        <w:t>2</w:t>
      </w:r>
      <w:r w:rsidR="00760619" w:rsidRPr="00760619">
        <w:rPr>
          <w:rFonts w:hint="eastAsia"/>
        </w:rPr>
        <w:t>日時点での会員数（予算根拠）は</w:t>
      </w:r>
      <w:r w:rsidR="00760619" w:rsidRPr="00760619">
        <w:t>2</w:t>
      </w:r>
      <w:r w:rsidR="000C623D">
        <w:t>85</w:t>
      </w:r>
      <w:r w:rsidR="00760619" w:rsidRPr="00760619">
        <w:rPr>
          <w:rFonts w:hint="eastAsia"/>
        </w:rPr>
        <w:t>名（一般会員</w:t>
      </w:r>
      <w:r w:rsidR="00760619" w:rsidRPr="00760619">
        <w:t>2</w:t>
      </w:r>
      <w:r w:rsidR="000C623D">
        <w:t>40</w:t>
      </w:r>
      <w:r w:rsidR="00760619" w:rsidRPr="00760619">
        <w:rPr>
          <w:rFonts w:hint="eastAsia"/>
        </w:rPr>
        <w:t>名　学生会員</w:t>
      </w:r>
      <w:r w:rsidR="000C623D">
        <w:t>39</w:t>
      </w:r>
      <w:r w:rsidR="00760619" w:rsidRPr="00760619">
        <w:rPr>
          <w:rFonts w:hint="eastAsia"/>
        </w:rPr>
        <w:t>名　法人会員</w:t>
      </w:r>
      <w:r w:rsidR="000C623D">
        <w:t>6</w:t>
      </w:r>
      <w:r w:rsidR="00760619" w:rsidRPr="00760619">
        <w:rPr>
          <w:rFonts w:hint="eastAsia"/>
        </w:rPr>
        <w:t>名）となった。</w:t>
      </w:r>
    </w:p>
    <w:p w14:paraId="56F45CD6" w14:textId="020C146B" w:rsidR="000C623D" w:rsidRDefault="000C623D" w:rsidP="009C24B8">
      <w:pPr>
        <w:ind w:left="567" w:hangingChars="270" w:hanging="567"/>
      </w:pPr>
      <w:r>
        <w:t xml:space="preserve">   </w:t>
      </w:r>
      <w:r>
        <w:rPr>
          <w:rFonts w:hint="eastAsia"/>
        </w:rPr>
        <w:t>⑧</w:t>
      </w:r>
      <w:r>
        <w:t xml:space="preserve"> </w:t>
      </w:r>
      <w:r>
        <w:rPr>
          <w:rFonts w:hint="eastAsia"/>
        </w:rPr>
        <w:t>会員・会計システムを利用した会員情報管理を開始し、会員情報の確認、修正が会員各自で可能になった。</w:t>
      </w:r>
    </w:p>
    <w:p w14:paraId="288D20B6" w14:textId="7A4934E2" w:rsidR="000C623D" w:rsidRDefault="000C623D" w:rsidP="009C24B8">
      <w:pPr>
        <w:ind w:left="567" w:hangingChars="270" w:hanging="567"/>
      </w:pPr>
      <w:r>
        <w:t xml:space="preserve"> </w:t>
      </w:r>
      <w:r>
        <w:rPr>
          <w:rFonts w:hint="eastAsia"/>
        </w:rPr>
        <w:t xml:space="preserve">　⑨</w:t>
      </w:r>
      <w:r>
        <w:t xml:space="preserve"> 2024年度一般会計決算</w:t>
      </w:r>
      <w:r>
        <w:rPr>
          <w:rFonts w:hint="eastAsia"/>
        </w:rPr>
        <w:t>、</w:t>
      </w:r>
      <w:r>
        <w:t>特別会計決算書</w:t>
      </w:r>
      <w:r>
        <w:rPr>
          <w:rFonts w:hint="eastAsia"/>
        </w:rPr>
        <w:t>（</w:t>
      </w:r>
      <w:r w:rsidRPr="007A42B7">
        <w:rPr>
          <w:rFonts w:hint="eastAsia"/>
        </w:rPr>
        <w:t>資料1）および202</w:t>
      </w:r>
      <w:r>
        <w:t>4</w:t>
      </w:r>
      <w:r w:rsidRPr="007A42B7">
        <w:rPr>
          <w:rFonts w:hint="eastAsia"/>
        </w:rPr>
        <w:t>年度会計監査報告</w:t>
      </w:r>
      <w:r w:rsidRPr="007A42B7">
        <w:rPr>
          <w:rFonts w:hint="eastAsia"/>
        </w:rPr>
        <w:lastRenderedPageBreak/>
        <w:t>（資料2）があった。また監事より、会計だけではなく学会業務全般も正確・適正に運営されている旨、監</w:t>
      </w:r>
      <w:r>
        <w:rPr>
          <w:rFonts w:hint="eastAsia"/>
        </w:rPr>
        <w:t>査報告があった。</w:t>
      </w:r>
    </w:p>
    <w:p w14:paraId="6BA7CE4B" w14:textId="77777777" w:rsidR="009C24B8" w:rsidRPr="00875E9A" w:rsidRDefault="009C24B8" w:rsidP="000C623D"/>
    <w:p w14:paraId="66C628B5" w14:textId="4D490D9D" w:rsidR="009C24B8" w:rsidRPr="000C623D" w:rsidRDefault="009C24B8" w:rsidP="009C24B8">
      <w:pPr>
        <w:rPr>
          <w:b/>
          <w:bCs/>
        </w:rPr>
      </w:pPr>
      <w:r w:rsidRPr="000C623D">
        <w:rPr>
          <w:b/>
          <w:bCs/>
        </w:rPr>
        <w:t>2</w:t>
      </w:r>
      <w:r w:rsidRPr="000C623D">
        <w:rPr>
          <w:rFonts w:hint="eastAsia"/>
          <w:b/>
          <w:bCs/>
        </w:rPr>
        <w:t>）</w:t>
      </w:r>
      <w:r w:rsidRPr="000C623D">
        <w:rPr>
          <w:b/>
          <w:bCs/>
        </w:rPr>
        <w:t>2025</w:t>
      </w:r>
      <w:r w:rsidRPr="000C623D">
        <w:rPr>
          <w:rFonts w:hint="eastAsia"/>
          <w:b/>
          <w:bCs/>
        </w:rPr>
        <w:t>年度事業計画</w:t>
      </w:r>
      <w:r w:rsidR="000C623D" w:rsidRPr="000C623D">
        <w:rPr>
          <w:rFonts w:hint="eastAsia"/>
          <w:b/>
          <w:bCs/>
        </w:rPr>
        <w:t>について、以下の事項を承認した。</w:t>
      </w:r>
    </w:p>
    <w:p w14:paraId="5B14882F" w14:textId="5CA0759F" w:rsidR="009C24B8" w:rsidRPr="00634037" w:rsidRDefault="000C623D" w:rsidP="000C623D">
      <w:pPr>
        <w:ind w:firstLineChars="150" w:firstLine="315"/>
        <w:rPr>
          <w:rFonts w:eastAsiaTheme="minorHAnsi"/>
          <w:szCs w:val="21"/>
        </w:rPr>
      </w:pPr>
      <w:r w:rsidRPr="00634037">
        <w:rPr>
          <w:rFonts w:hint="eastAsia"/>
          <w:szCs w:val="21"/>
        </w:rPr>
        <w:t>①</w:t>
      </w:r>
      <w:r w:rsidRPr="00634037">
        <w:rPr>
          <w:szCs w:val="21"/>
        </w:rPr>
        <w:t xml:space="preserve"> </w:t>
      </w:r>
      <w:r w:rsidR="009C24B8" w:rsidRPr="00634037">
        <w:rPr>
          <w:rFonts w:eastAsiaTheme="minorHAnsi" w:hint="eastAsia"/>
          <w:szCs w:val="21"/>
        </w:rPr>
        <w:t>役員の交代と新役員</w:t>
      </w:r>
      <w:r w:rsidRPr="00634037">
        <w:rPr>
          <w:rFonts w:eastAsiaTheme="minorHAnsi" w:hint="eastAsia"/>
          <w:szCs w:val="21"/>
        </w:rPr>
        <w:t>の</w:t>
      </w:r>
      <w:r w:rsidR="009C24B8" w:rsidRPr="00634037">
        <w:rPr>
          <w:rFonts w:eastAsiaTheme="minorHAnsi" w:hint="eastAsia"/>
          <w:szCs w:val="21"/>
        </w:rPr>
        <w:t>決定</w:t>
      </w:r>
      <w:r w:rsidRPr="00634037">
        <w:rPr>
          <w:rFonts w:eastAsiaTheme="minorHAnsi" w:hint="eastAsia"/>
          <w:szCs w:val="21"/>
        </w:rPr>
        <w:t>が承認された。</w:t>
      </w:r>
    </w:p>
    <w:p w14:paraId="6A5E2161" w14:textId="77777777" w:rsidR="00AE3EAF" w:rsidRDefault="000C623D" w:rsidP="006340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150" w:left="567" w:hangingChars="120" w:hanging="252"/>
        <w:jc w:val="left"/>
        <w:rPr>
          <w:rFonts w:eastAsiaTheme="minorHAnsi"/>
          <w:szCs w:val="21"/>
        </w:rPr>
      </w:pPr>
      <w:r w:rsidRPr="00634037">
        <w:rPr>
          <w:rFonts w:eastAsiaTheme="minorHAnsi" w:hint="eastAsia"/>
          <w:szCs w:val="21"/>
        </w:rPr>
        <w:t>②</w:t>
      </w:r>
      <w:r w:rsidR="00AE3EAF">
        <w:rPr>
          <w:rFonts w:eastAsiaTheme="minorHAnsi"/>
          <w:szCs w:val="21"/>
        </w:rPr>
        <w:t xml:space="preserve"> </w:t>
      </w:r>
      <w:r w:rsidR="00AE3EAF">
        <w:rPr>
          <w:rFonts w:eastAsiaTheme="minorHAnsi" w:hint="eastAsia"/>
          <w:szCs w:val="21"/>
        </w:rPr>
        <w:t>役員会および総会の開催</w:t>
      </w:r>
    </w:p>
    <w:p w14:paraId="3DB96A83" w14:textId="00056772" w:rsidR="009C24B8" w:rsidRPr="00634037" w:rsidRDefault="00634037" w:rsidP="00AE3EA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250" w:left="525"/>
        <w:jc w:val="left"/>
        <w:rPr>
          <w:rFonts w:eastAsiaTheme="minorHAnsi" w:cs="Helvetica"/>
          <w:color w:val="000000"/>
          <w:kern w:val="0"/>
          <w:szCs w:val="21"/>
        </w:rPr>
      </w:pPr>
      <w:r w:rsidRPr="00634037">
        <w:rPr>
          <w:rFonts w:eastAsiaTheme="minorHAnsi" w:hint="eastAsia"/>
          <w:szCs w:val="21"/>
        </w:rPr>
        <w:t>役員会は</w:t>
      </w:r>
      <w:r w:rsidRPr="00634037">
        <w:rPr>
          <w:rFonts w:eastAsiaTheme="minorHAnsi" w:cs="Times New Roman"/>
          <w:color w:val="000000"/>
          <w:kern w:val="0"/>
          <w:szCs w:val="21"/>
        </w:rPr>
        <w:t>2025</w:t>
      </w:r>
      <w:r w:rsidRPr="00634037">
        <w:rPr>
          <w:rFonts w:eastAsiaTheme="minorHAnsi" w:cs="Helvetica"/>
          <w:color w:val="000000"/>
          <w:kern w:val="0"/>
          <w:szCs w:val="21"/>
        </w:rPr>
        <w:t>年</w:t>
      </w:r>
      <w:r w:rsidRPr="00634037">
        <w:rPr>
          <w:rFonts w:eastAsiaTheme="minorHAnsi" w:cs="Times New Roman"/>
          <w:color w:val="000000"/>
          <w:kern w:val="0"/>
          <w:szCs w:val="21"/>
        </w:rPr>
        <w:t>4</w:t>
      </w:r>
      <w:r w:rsidRPr="00634037">
        <w:rPr>
          <w:rFonts w:eastAsiaTheme="minorHAnsi" w:cs="Helvetica"/>
          <w:color w:val="000000"/>
          <w:kern w:val="0"/>
          <w:szCs w:val="21"/>
        </w:rPr>
        <w:t>月</w:t>
      </w:r>
      <w:r w:rsidRPr="00634037">
        <w:rPr>
          <w:rFonts w:eastAsiaTheme="minorHAnsi" w:cs="Times New Roman"/>
          <w:color w:val="000000"/>
          <w:kern w:val="0"/>
          <w:szCs w:val="21"/>
        </w:rPr>
        <w:t>11</w:t>
      </w:r>
      <w:r w:rsidRPr="00634037">
        <w:rPr>
          <w:rFonts w:eastAsiaTheme="minorHAnsi" w:cs="Helvetica"/>
          <w:color w:val="000000"/>
          <w:kern w:val="0"/>
          <w:szCs w:val="21"/>
        </w:rPr>
        <w:t>日</w:t>
      </w:r>
      <w:r w:rsidRPr="00634037">
        <w:rPr>
          <w:rFonts w:eastAsiaTheme="minorHAnsi" w:cs="Times New Roman"/>
          <w:color w:val="000000"/>
          <w:kern w:val="0"/>
          <w:szCs w:val="21"/>
        </w:rPr>
        <w:t>13:00-14:30</w:t>
      </w:r>
      <w:r w:rsidRPr="00634037">
        <w:rPr>
          <w:rFonts w:eastAsiaTheme="minorHAnsi" w:cs="Helvetica"/>
          <w:color w:val="000000"/>
          <w:kern w:val="0"/>
          <w:szCs w:val="21"/>
        </w:rPr>
        <w:t>にリモート開催した。</w:t>
      </w:r>
      <w:r w:rsidRPr="00634037">
        <w:rPr>
          <w:rFonts w:eastAsiaTheme="minorHAnsi" w:cs="Helvetica" w:hint="eastAsia"/>
          <w:color w:val="000000"/>
          <w:kern w:val="0"/>
          <w:szCs w:val="21"/>
        </w:rPr>
        <w:t>また、対面では</w:t>
      </w:r>
      <w:r w:rsidRPr="00634037">
        <w:rPr>
          <w:rFonts w:eastAsiaTheme="minorHAnsi" w:cs="Times New Roman"/>
          <w:color w:val="000000"/>
          <w:kern w:val="0"/>
          <w:szCs w:val="21"/>
        </w:rPr>
        <w:t>2025</w:t>
      </w:r>
      <w:r w:rsidRPr="00634037">
        <w:rPr>
          <w:rFonts w:eastAsiaTheme="minorHAnsi" w:cs="Helvetica"/>
          <w:color w:val="000000"/>
          <w:kern w:val="0"/>
          <w:szCs w:val="21"/>
        </w:rPr>
        <w:t>年</w:t>
      </w:r>
      <w:r w:rsidRPr="00634037">
        <w:rPr>
          <w:rFonts w:eastAsiaTheme="minorHAnsi" w:cs="Times New Roman"/>
          <w:color w:val="000000"/>
          <w:kern w:val="0"/>
          <w:szCs w:val="21"/>
        </w:rPr>
        <w:t>9</w:t>
      </w:r>
      <w:r w:rsidRPr="00634037">
        <w:rPr>
          <w:rFonts w:eastAsiaTheme="minorHAnsi" w:cs="Helvetica"/>
          <w:color w:val="000000"/>
          <w:kern w:val="0"/>
          <w:szCs w:val="21"/>
        </w:rPr>
        <w:t>月</w:t>
      </w:r>
      <w:r w:rsidRPr="00634037">
        <w:rPr>
          <w:rFonts w:eastAsiaTheme="minorHAnsi" w:cs="Times New Roman"/>
          <w:color w:val="000000"/>
          <w:kern w:val="0"/>
          <w:szCs w:val="21"/>
        </w:rPr>
        <w:t>17</w:t>
      </w:r>
      <w:r w:rsidRPr="00634037">
        <w:rPr>
          <w:rFonts w:eastAsiaTheme="minorHAnsi" w:cs="Helvetica"/>
          <w:color w:val="000000"/>
          <w:kern w:val="0"/>
          <w:szCs w:val="21"/>
        </w:rPr>
        <w:t>日に役員会を</w:t>
      </w:r>
      <w:r w:rsidRPr="00634037">
        <w:rPr>
          <w:rFonts w:eastAsiaTheme="minorHAnsi" w:cs="Helvetica" w:hint="eastAsia"/>
          <w:color w:val="000000"/>
          <w:kern w:val="0"/>
          <w:szCs w:val="21"/>
        </w:rPr>
        <w:t>、</w:t>
      </w:r>
      <w:r w:rsidRPr="00634037">
        <w:rPr>
          <w:rFonts w:eastAsiaTheme="minorHAnsi" w:cs="Times New Roman"/>
          <w:color w:val="000000"/>
          <w:kern w:val="0"/>
          <w:szCs w:val="21"/>
        </w:rPr>
        <w:t>9</w:t>
      </w:r>
      <w:r w:rsidRPr="00634037">
        <w:rPr>
          <w:rFonts w:eastAsiaTheme="minorHAnsi" w:cs="Helvetica" w:hint="eastAsia"/>
          <w:color w:val="000000"/>
          <w:kern w:val="0"/>
          <w:szCs w:val="21"/>
        </w:rPr>
        <w:t>月</w:t>
      </w:r>
      <w:r w:rsidRPr="00634037">
        <w:rPr>
          <w:rFonts w:eastAsiaTheme="minorHAnsi" w:cs="Times New Roman"/>
          <w:color w:val="000000"/>
          <w:kern w:val="0"/>
          <w:szCs w:val="21"/>
        </w:rPr>
        <w:t>18</w:t>
      </w:r>
      <w:r w:rsidRPr="00634037">
        <w:rPr>
          <w:rFonts w:eastAsiaTheme="minorHAnsi" w:cs="Helvetica" w:hint="eastAsia"/>
          <w:color w:val="000000"/>
          <w:kern w:val="0"/>
          <w:szCs w:val="21"/>
        </w:rPr>
        <w:t>日に総会を</w:t>
      </w:r>
      <w:r>
        <w:rPr>
          <w:rFonts w:eastAsiaTheme="minorHAnsi" w:cs="Helvetica" w:hint="eastAsia"/>
          <w:color w:val="000000"/>
          <w:kern w:val="0"/>
          <w:szCs w:val="21"/>
        </w:rPr>
        <w:t>青森県青森市（</w:t>
      </w:r>
      <w:r w:rsidRPr="00634037">
        <w:rPr>
          <w:rFonts w:eastAsiaTheme="minorHAnsi" w:cs="Helvetica"/>
          <w:color w:val="000000"/>
          <w:kern w:val="0"/>
          <w:szCs w:val="21"/>
        </w:rPr>
        <w:t>青森市男女共同参画プラザ</w:t>
      </w:r>
      <w:r>
        <w:rPr>
          <w:rFonts w:eastAsiaTheme="minorHAnsi" w:cs="Helvetica"/>
          <w:color w:val="000000"/>
          <w:kern w:val="0"/>
          <w:szCs w:val="21"/>
        </w:rPr>
        <w:t xml:space="preserve"> </w:t>
      </w:r>
      <w:r w:rsidRPr="00634037">
        <w:rPr>
          <w:rFonts w:eastAsiaTheme="minorHAnsi" w:cs="Helvetica"/>
          <w:color w:val="000000"/>
          <w:kern w:val="0"/>
          <w:szCs w:val="21"/>
        </w:rPr>
        <w:t>カダール</w:t>
      </w:r>
      <w:r>
        <w:rPr>
          <w:rFonts w:eastAsiaTheme="minorHAnsi" w:cs="Helvetica" w:hint="eastAsia"/>
          <w:color w:val="000000"/>
          <w:kern w:val="0"/>
          <w:szCs w:val="21"/>
        </w:rPr>
        <w:t>）</w:t>
      </w:r>
      <w:r w:rsidRPr="00634037">
        <w:rPr>
          <w:rFonts w:eastAsiaTheme="minorHAnsi" w:cs="Helvetica"/>
          <w:color w:val="000000"/>
          <w:kern w:val="0"/>
          <w:szCs w:val="21"/>
        </w:rPr>
        <w:t>で</w:t>
      </w:r>
      <w:r w:rsidRPr="00634037">
        <w:rPr>
          <w:rFonts w:eastAsiaTheme="minorHAnsi" w:cs="Helvetica" w:hint="eastAsia"/>
          <w:color w:val="000000"/>
          <w:kern w:val="0"/>
          <w:szCs w:val="21"/>
        </w:rPr>
        <w:t>開催することとした。</w:t>
      </w:r>
    </w:p>
    <w:p w14:paraId="53AE4B01" w14:textId="647197E0" w:rsidR="00AE3EAF" w:rsidRDefault="00634037" w:rsidP="0063403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150" w:left="567" w:hangingChars="120" w:hanging="252"/>
        <w:jc w:val="left"/>
        <w:rPr>
          <w:rFonts w:eastAsiaTheme="minorHAnsi" w:cs="Helvetica"/>
          <w:color w:val="000000"/>
          <w:kern w:val="0"/>
          <w:szCs w:val="21"/>
        </w:rPr>
      </w:pPr>
      <w:r w:rsidRPr="00634037">
        <w:rPr>
          <w:rFonts w:eastAsiaTheme="minorHAnsi" w:cs="Helvetica" w:hint="eastAsia"/>
          <w:color w:val="000000"/>
          <w:kern w:val="0"/>
          <w:szCs w:val="21"/>
        </w:rPr>
        <w:t>③</w:t>
      </w:r>
      <w:r w:rsidRPr="00634037">
        <w:rPr>
          <w:rFonts w:eastAsiaTheme="minorHAnsi" w:cs="Helvetica"/>
          <w:color w:val="000000"/>
          <w:kern w:val="0"/>
          <w:szCs w:val="21"/>
        </w:rPr>
        <w:t xml:space="preserve"> </w:t>
      </w:r>
      <w:r w:rsidR="00AE3EAF">
        <w:rPr>
          <w:rFonts w:eastAsiaTheme="minorHAnsi" w:cs="Helvetica" w:hint="eastAsia"/>
          <w:color w:val="000000"/>
          <w:kern w:val="0"/>
          <w:szCs w:val="21"/>
        </w:rPr>
        <w:t>研究発表会、シンポジウム、夏の学校、現地検討会の開催</w:t>
      </w:r>
    </w:p>
    <w:p w14:paraId="4EFA8E7D" w14:textId="724ECA28" w:rsidR="009C24B8" w:rsidRPr="00634037" w:rsidRDefault="00634037" w:rsidP="00AE3EA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250" w:left="525"/>
        <w:jc w:val="left"/>
        <w:rPr>
          <w:rFonts w:eastAsiaTheme="minorHAnsi" w:cs="Helvetica"/>
          <w:color w:val="000000"/>
          <w:kern w:val="0"/>
          <w:szCs w:val="21"/>
        </w:rPr>
      </w:pPr>
      <w:r>
        <w:rPr>
          <w:rFonts w:eastAsiaTheme="minorHAnsi" w:cs="Helvetica"/>
          <w:color w:val="000000"/>
          <w:kern w:val="0"/>
          <w:szCs w:val="21"/>
        </w:rPr>
        <w:t>2025</w:t>
      </w:r>
      <w:r>
        <w:rPr>
          <w:rFonts w:eastAsiaTheme="minorHAnsi" w:cs="Helvetica" w:hint="eastAsia"/>
          <w:color w:val="000000"/>
          <w:kern w:val="0"/>
          <w:szCs w:val="21"/>
        </w:rPr>
        <w:t>年</w:t>
      </w:r>
      <w:r>
        <w:rPr>
          <w:rFonts w:eastAsiaTheme="minorHAnsi" w:cs="Helvetica"/>
          <w:color w:val="000000"/>
          <w:kern w:val="0"/>
          <w:szCs w:val="21"/>
        </w:rPr>
        <w:t>9</w:t>
      </w:r>
      <w:r>
        <w:rPr>
          <w:rFonts w:eastAsiaTheme="minorHAnsi" w:cs="Helvetica" w:hint="eastAsia"/>
          <w:color w:val="000000"/>
          <w:kern w:val="0"/>
          <w:szCs w:val="21"/>
        </w:rPr>
        <w:t>月</w:t>
      </w:r>
      <w:r>
        <w:rPr>
          <w:rFonts w:eastAsiaTheme="minorHAnsi" w:cs="Helvetica"/>
          <w:color w:val="000000"/>
          <w:kern w:val="0"/>
          <w:szCs w:val="21"/>
        </w:rPr>
        <w:t>16</w:t>
      </w:r>
      <w:r>
        <w:rPr>
          <w:rFonts w:eastAsiaTheme="minorHAnsi" w:cs="Helvetica" w:hint="eastAsia"/>
          <w:color w:val="000000"/>
          <w:kern w:val="0"/>
          <w:szCs w:val="21"/>
        </w:rPr>
        <w:t>日に夏の学校及び夏の学校特別企画を青森県観光物産館アスパムで、</w:t>
      </w:r>
      <w:r>
        <w:rPr>
          <w:rFonts w:eastAsiaTheme="minorHAnsi"/>
        </w:rPr>
        <w:t>9</w:t>
      </w:r>
      <w:r>
        <w:rPr>
          <w:rFonts w:eastAsiaTheme="minorHAnsi" w:hint="eastAsia"/>
        </w:rPr>
        <w:t>月</w:t>
      </w:r>
      <w:r>
        <w:rPr>
          <w:rFonts w:eastAsiaTheme="minorHAnsi"/>
        </w:rPr>
        <w:t>17</w:t>
      </w:r>
      <w:r>
        <w:rPr>
          <w:rFonts w:eastAsiaTheme="minorHAnsi" w:hint="eastAsia"/>
        </w:rPr>
        <w:t>日〜</w:t>
      </w:r>
      <w:r>
        <w:rPr>
          <w:rFonts w:eastAsiaTheme="minorHAnsi"/>
        </w:rPr>
        <w:t>18</w:t>
      </w:r>
      <w:r>
        <w:rPr>
          <w:rFonts w:eastAsiaTheme="minorHAnsi" w:hint="eastAsia"/>
        </w:rPr>
        <w:t>日に研究発表会を青森県青森市（</w:t>
      </w:r>
      <w:r w:rsidRPr="00634037">
        <w:rPr>
          <w:rFonts w:eastAsiaTheme="minorHAnsi" w:cs="Helvetica"/>
          <w:color w:val="000000"/>
          <w:kern w:val="0"/>
          <w:szCs w:val="21"/>
        </w:rPr>
        <w:t>青森市男女共同参画プラザ</w:t>
      </w:r>
      <w:r>
        <w:rPr>
          <w:rFonts w:eastAsiaTheme="minorHAnsi" w:cs="Helvetica"/>
          <w:color w:val="000000"/>
          <w:kern w:val="0"/>
          <w:szCs w:val="21"/>
        </w:rPr>
        <w:t xml:space="preserve"> </w:t>
      </w:r>
      <w:r w:rsidRPr="00634037">
        <w:rPr>
          <w:rFonts w:eastAsiaTheme="minorHAnsi" w:cs="Helvetica"/>
          <w:color w:val="000000"/>
          <w:kern w:val="0"/>
          <w:szCs w:val="21"/>
        </w:rPr>
        <w:t>カダール</w:t>
      </w:r>
      <w:r>
        <w:rPr>
          <w:rFonts w:eastAsiaTheme="minorHAnsi" w:cs="Helvetica" w:hint="eastAsia"/>
          <w:color w:val="000000"/>
          <w:kern w:val="0"/>
          <w:szCs w:val="21"/>
        </w:rPr>
        <w:t>）</w:t>
      </w:r>
      <w:r w:rsidRPr="00634037">
        <w:rPr>
          <w:rFonts w:eastAsiaTheme="minorHAnsi" w:cs="Helvetica"/>
          <w:color w:val="000000"/>
          <w:kern w:val="0"/>
          <w:szCs w:val="21"/>
        </w:rPr>
        <w:t>で</w:t>
      </w:r>
      <w:r w:rsidRPr="00634037">
        <w:rPr>
          <w:rFonts w:eastAsiaTheme="minorHAnsi" w:cs="Helvetica" w:hint="eastAsia"/>
          <w:color w:val="000000"/>
          <w:kern w:val="0"/>
          <w:szCs w:val="21"/>
        </w:rPr>
        <w:t>開催することとした。</w:t>
      </w:r>
      <w:r>
        <w:rPr>
          <w:rFonts w:eastAsiaTheme="minorHAnsi" w:hint="eastAsia"/>
        </w:rPr>
        <w:t>また、</w:t>
      </w:r>
      <w:r>
        <w:rPr>
          <w:rFonts w:eastAsiaTheme="minorHAnsi"/>
        </w:rPr>
        <w:t>2026</w:t>
      </w:r>
      <w:r>
        <w:rPr>
          <w:rFonts w:eastAsiaTheme="minorHAnsi" w:hint="eastAsia"/>
        </w:rPr>
        <w:t>年</w:t>
      </w:r>
      <w:r>
        <w:rPr>
          <w:rFonts w:eastAsiaTheme="minorHAnsi"/>
        </w:rPr>
        <w:t>3</w:t>
      </w:r>
      <w:r>
        <w:rPr>
          <w:rFonts w:eastAsiaTheme="minorHAnsi" w:hint="eastAsia"/>
        </w:rPr>
        <w:t>月</w:t>
      </w:r>
      <w:r>
        <w:rPr>
          <w:rFonts w:eastAsiaTheme="minorHAnsi"/>
        </w:rPr>
        <w:t>24</w:t>
      </w:r>
      <w:r>
        <w:rPr>
          <w:rFonts w:eastAsiaTheme="minorHAnsi" w:hint="eastAsia"/>
        </w:rPr>
        <w:t>日〜</w:t>
      </w:r>
      <w:r>
        <w:rPr>
          <w:rFonts w:eastAsiaTheme="minorHAnsi"/>
        </w:rPr>
        <w:t>26</w:t>
      </w:r>
      <w:r>
        <w:rPr>
          <w:rFonts w:eastAsiaTheme="minorHAnsi" w:hint="eastAsia"/>
        </w:rPr>
        <w:t>日に研究発表会を長野県松本市（まつもと市民芸術館）で開催することとした。</w:t>
      </w:r>
      <w:r w:rsidR="009C24B8">
        <w:t>2026</w:t>
      </w:r>
      <w:r w:rsidR="009C24B8">
        <w:rPr>
          <w:rFonts w:hint="eastAsia"/>
        </w:rPr>
        <w:t>年</w:t>
      </w:r>
      <w:r w:rsidR="009C24B8">
        <w:t>3</w:t>
      </w:r>
      <w:r w:rsidR="009C24B8">
        <w:rPr>
          <w:rFonts w:hint="eastAsia"/>
        </w:rPr>
        <w:t>月開催の大会については、役員内でのアンケート調査により</w:t>
      </w:r>
      <w:r w:rsidR="009C24B8">
        <w:t>3</w:t>
      </w:r>
      <w:r w:rsidR="009C24B8">
        <w:rPr>
          <w:rFonts w:hint="eastAsia"/>
        </w:rPr>
        <w:t>月の参加者が最も多かったこと、夏の集中</w:t>
      </w:r>
      <w:r w:rsidR="00451CFB" w:rsidRPr="00634037">
        <w:rPr>
          <w:rFonts w:hint="eastAsia"/>
        </w:rPr>
        <w:t>実習</w:t>
      </w:r>
      <w:r w:rsidR="009C24B8" w:rsidRPr="00634037">
        <w:rPr>
          <w:rFonts w:hint="eastAsia"/>
        </w:rPr>
        <w:t>があり参加し</w:t>
      </w:r>
      <w:r w:rsidR="00451CFB" w:rsidRPr="00634037">
        <w:rPr>
          <w:rFonts w:hint="eastAsia"/>
        </w:rPr>
        <w:t>づ</w:t>
      </w:r>
      <w:r w:rsidR="009C24B8" w:rsidRPr="00634037">
        <w:rPr>
          <w:rFonts w:hint="eastAsia"/>
        </w:rPr>
        <w:t>らい</w:t>
      </w:r>
      <w:r w:rsidR="009C24B8">
        <w:rPr>
          <w:rFonts w:hint="eastAsia"/>
        </w:rPr>
        <w:t>という意見があったことに加え、以前は</w:t>
      </w:r>
      <w:r w:rsidR="009C24B8">
        <w:t>3</w:t>
      </w:r>
      <w:r w:rsidR="009C24B8">
        <w:rPr>
          <w:rFonts w:hint="eastAsia"/>
        </w:rPr>
        <w:t>月開催だと予算の都合上公務員が参加しにくかったが、近頃はその問題は解消されていることから、今後の大会開催時期は</w:t>
      </w:r>
      <w:r w:rsidR="009C24B8">
        <w:t>3</w:t>
      </w:r>
      <w:r w:rsidR="009C24B8">
        <w:rPr>
          <w:rFonts w:hint="eastAsia"/>
        </w:rPr>
        <w:t>月に変更する旨の説明が</w:t>
      </w:r>
      <w:r>
        <w:rPr>
          <w:rFonts w:hint="eastAsia"/>
        </w:rPr>
        <w:t>された</w:t>
      </w:r>
      <w:r w:rsidR="009C24B8">
        <w:rPr>
          <w:rFonts w:hint="eastAsia"/>
        </w:rPr>
        <w:t>。</w:t>
      </w:r>
    </w:p>
    <w:p w14:paraId="433929BC" w14:textId="4F015EF4" w:rsidR="00AE3EAF" w:rsidRDefault="00634037" w:rsidP="009C24B8">
      <w:pPr>
        <w:ind w:leftChars="50" w:left="567" w:hangingChars="220" w:hanging="462"/>
      </w:pPr>
      <w:r>
        <w:rPr>
          <w:rFonts w:hint="eastAsia"/>
        </w:rPr>
        <w:t xml:space="preserve">　④</w:t>
      </w:r>
      <w:r>
        <w:t xml:space="preserve"> </w:t>
      </w:r>
      <w:r>
        <w:rPr>
          <w:rFonts w:hint="eastAsia"/>
        </w:rPr>
        <w:t>国際連携</w:t>
      </w:r>
    </w:p>
    <w:p w14:paraId="7D393DAE" w14:textId="718E8F6E" w:rsidR="009C24B8" w:rsidRDefault="00634037" w:rsidP="00AE12A6">
      <w:pPr>
        <w:ind w:leftChars="250" w:left="567" w:hangingChars="20" w:hanging="42"/>
      </w:pPr>
      <w:r>
        <w:t>ISAE2025</w:t>
      </w:r>
      <w:r w:rsidR="00AE12A6">
        <w:rPr>
          <w:rFonts w:hint="eastAsia"/>
        </w:rPr>
        <w:t>参加助成および</w:t>
      </w:r>
      <w:r>
        <w:rPr>
          <w:rFonts w:hint="eastAsia"/>
        </w:rPr>
        <w:t>国際</w:t>
      </w:r>
      <w:r w:rsidR="00AE12A6">
        <w:rPr>
          <w:rFonts w:hint="eastAsia"/>
        </w:rPr>
        <w:t>学会</w:t>
      </w:r>
      <w:r>
        <w:rPr>
          <w:rFonts w:hint="eastAsia"/>
        </w:rPr>
        <w:t>参加</w:t>
      </w:r>
      <w:r w:rsidR="00AE12A6">
        <w:rPr>
          <w:rFonts w:hint="eastAsia"/>
        </w:rPr>
        <w:t>助成の募集と選考を行う。本年度はそれぞれ</w:t>
      </w:r>
      <w:r w:rsidR="00AE3EAF">
        <w:t>2</w:t>
      </w:r>
      <w:r w:rsidR="00AE3EAF">
        <w:rPr>
          <w:rFonts w:hint="eastAsia"/>
        </w:rPr>
        <w:t>名</w:t>
      </w:r>
      <w:r w:rsidR="00AE12A6">
        <w:rPr>
          <w:rFonts w:hint="eastAsia"/>
        </w:rPr>
        <w:t>の募集を</w:t>
      </w:r>
      <w:r>
        <w:rPr>
          <w:rFonts w:hint="eastAsia"/>
        </w:rPr>
        <w:t>行う</w:t>
      </w:r>
      <w:r w:rsidR="00AE3EAF">
        <w:rPr>
          <w:rFonts w:hint="eastAsia"/>
        </w:rPr>
        <w:t>こととした。</w:t>
      </w:r>
    </w:p>
    <w:p w14:paraId="70E5FC6A" w14:textId="0357A3C5" w:rsidR="00AE12A6" w:rsidRDefault="009C24B8" w:rsidP="00AE12A6">
      <w:pPr>
        <w:ind w:leftChars="50" w:left="567" w:hangingChars="220" w:hanging="462"/>
      </w:pPr>
      <w:r>
        <w:rPr>
          <w:rFonts w:hint="eastAsia"/>
        </w:rPr>
        <w:t xml:space="preserve">　</w:t>
      </w:r>
      <w:r w:rsidR="00AE12A6">
        <w:rPr>
          <w:rFonts w:hint="eastAsia"/>
        </w:rPr>
        <w:t>⑤</w:t>
      </w:r>
      <w:r>
        <w:t xml:space="preserve"> </w:t>
      </w:r>
      <w:r>
        <w:rPr>
          <w:rFonts w:hint="eastAsia"/>
        </w:rPr>
        <w:t>広報</w:t>
      </w:r>
    </w:p>
    <w:p w14:paraId="6C6F5E1F" w14:textId="79761FD4" w:rsidR="00AE12A6" w:rsidRDefault="00AE12A6" w:rsidP="00AE12A6">
      <w:pPr>
        <w:ind w:leftChars="267" w:left="561"/>
      </w:pPr>
      <w:r>
        <w:rPr>
          <w:rFonts w:hint="eastAsia"/>
        </w:rPr>
        <w:t>学会Webページでの情報発信に加え、</w:t>
      </w:r>
      <w:r>
        <w:t>SNS</w:t>
      </w:r>
      <w:r>
        <w:rPr>
          <w:rFonts w:hint="eastAsia"/>
        </w:rPr>
        <w:t>での情報発信を開始する。学会ウェブサイト内にアニマルウェルフェアに関するページを設け、学会とアニマルウェルフェアとの関係について情報発信する準備を行うこととした。また、アニマルウェルフェアに関する</w:t>
      </w:r>
      <w:r w:rsidR="00A272EB">
        <w:rPr>
          <w:rFonts w:hint="eastAsia"/>
        </w:rPr>
        <w:t>動画等</w:t>
      </w:r>
      <w:r>
        <w:rPr>
          <w:rFonts w:hint="eastAsia"/>
        </w:rPr>
        <w:t>のコンテンツ（</w:t>
      </w:r>
      <w:r>
        <w:t>e-</w:t>
      </w:r>
      <w:r>
        <w:rPr>
          <w:rFonts w:hint="eastAsia"/>
        </w:rPr>
        <w:t>ラーニング等）について検討することとした。</w:t>
      </w:r>
    </w:p>
    <w:p w14:paraId="7AE34E11" w14:textId="6A1CC91E" w:rsidR="00AE12A6" w:rsidRDefault="00AE12A6" w:rsidP="00AE12A6">
      <w:r>
        <w:rPr>
          <w:rFonts w:hint="eastAsia"/>
        </w:rPr>
        <w:t xml:space="preserve">　</w:t>
      </w:r>
      <w:r>
        <w:t xml:space="preserve"> </w:t>
      </w:r>
      <w:r>
        <w:rPr>
          <w:rFonts w:hint="eastAsia"/>
        </w:rPr>
        <w:t>⑥</w:t>
      </w:r>
      <w:r>
        <w:t xml:space="preserve"> </w:t>
      </w:r>
      <w:r>
        <w:rPr>
          <w:rFonts w:hint="eastAsia"/>
        </w:rPr>
        <w:t>学会誌</w:t>
      </w:r>
    </w:p>
    <w:p w14:paraId="37AB4CB1" w14:textId="1FAB2C5A" w:rsidR="00AE12A6" w:rsidRDefault="00AE12A6" w:rsidP="005674E8">
      <w:pPr>
        <w:ind w:leftChars="270" w:left="567"/>
      </w:pPr>
      <w:r w:rsidRPr="002307F1">
        <w:rPr>
          <w:rFonts w:hint="eastAsia"/>
        </w:rPr>
        <w:t>学会誌「A</w:t>
      </w:r>
      <w:r w:rsidRPr="002307F1">
        <w:t xml:space="preserve">nimal </w:t>
      </w:r>
      <w:proofErr w:type="spellStart"/>
      <w:r w:rsidRPr="002307F1">
        <w:t>Behaviour</w:t>
      </w:r>
      <w:proofErr w:type="spellEnd"/>
      <w:r w:rsidRPr="002307F1">
        <w:t xml:space="preserve"> and Management</w:t>
      </w:r>
      <w:r w:rsidRPr="002307F1">
        <w:rPr>
          <w:rFonts w:hint="eastAsia"/>
        </w:rPr>
        <w:t>」を</w:t>
      </w:r>
      <w:r w:rsidRPr="00BF53CF">
        <w:rPr>
          <w:rFonts w:hint="eastAsia"/>
        </w:rPr>
        <w:t>第</w:t>
      </w:r>
      <w:r>
        <w:rPr>
          <w:rFonts w:hint="eastAsia"/>
        </w:rPr>
        <w:t>6</w:t>
      </w:r>
      <w:r>
        <w:t>1</w:t>
      </w:r>
      <w:r w:rsidRPr="00BF53CF">
        <w:rPr>
          <w:rFonts w:hint="eastAsia"/>
        </w:rPr>
        <w:t>巻として、</w:t>
      </w:r>
      <w:r w:rsidRPr="00A33444">
        <w:rPr>
          <w:rFonts w:hint="eastAsia"/>
        </w:rPr>
        <w:t>4号</w:t>
      </w:r>
      <w:r w:rsidRPr="00B34480">
        <w:rPr>
          <w:rFonts w:hint="eastAsia"/>
        </w:rPr>
        <w:t>発行する。</w:t>
      </w:r>
      <w:r>
        <w:rPr>
          <w:rFonts w:hint="eastAsia"/>
        </w:rPr>
        <w:t>第1号は発行せず、第</w:t>
      </w:r>
      <w:r>
        <w:t>1&amp;2</w:t>
      </w:r>
      <w:r>
        <w:rPr>
          <w:rFonts w:hint="eastAsia"/>
        </w:rPr>
        <w:t>号として</w:t>
      </w:r>
      <w:r w:rsidR="005674E8">
        <w:t>2025</w:t>
      </w:r>
      <w:r w:rsidR="005674E8">
        <w:rPr>
          <w:rFonts w:hint="eastAsia"/>
        </w:rPr>
        <w:t>年</w:t>
      </w:r>
      <w:r w:rsidR="005674E8">
        <w:t>5</w:t>
      </w:r>
      <w:r w:rsidR="005674E8">
        <w:rPr>
          <w:rFonts w:hint="eastAsia"/>
        </w:rPr>
        <w:t>月</w:t>
      </w:r>
      <w:r w:rsidR="005674E8">
        <w:t>25</w:t>
      </w:r>
      <w:r w:rsidR="005674E8">
        <w:rPr>
          <w:rFonts w:hint="eastAsia"/>
        </w:rPr>
        <w:t>日に発行した。</w:t>
      </w:r>
      <w:r w:rsidRPr="00B34480">
        <w:rPr>
          <w:rFonts w:hint="eastAsia"/>
        </w:rPr>
        <w:t>第3号については大会発表要旨を掲載し、冊子体として印刷</w:t>
      </w:r>
      <w:r w:rsidR="005674E8">
        <w:rPr>
          <w:rFonts w:hint="eastAsia"/>
        </w:rPr>
        <w:t>した</w:t>
      </w:r>
      <w:r w:rsidRPr="00B34480">
        <w:rPr>
          <w:rFonts w:hint="eastAsia"/>
        </w:rPr>
        <w:t>。</w:t>
      </w:r>
    </w:p>
    <w:p w14:paraId="0E760B74" w14:textId="7292BAA5" w:rsidR="00AE12A6" w:rsidRDefault="00AE12A6" w:rsidP="00AE12A6">
      <w:r>
        <w:rPr>
          <w:rFonts w:hint="eastAsia"/>
        </w:rPr>
        <w:t xml:space="preserve">　</w:t>
      </w:r>
      <w:r>
        <w:t xml:space="preserve"> </w:t>
      </w:r>
      <w:r>
        <w:rPr>
          <w:rFonts w:hint="eastAsia"/>
        </w:rPr>
        <w:t>⑦</w:t>
      </w:r>
      <w:r>
        <w:t xml:space="preserve"> </w:t>
      </w:r>
      <w:r>
        <w:rPr>
          <w:rFonts w:hint="eastAsia"/>
        </w:rPr>
        <w:t>会計</w:t>
      </w:r>
    </w:p>
    <w:p w14:paraId="200B77A3" w14:textId="5C2C4D39" w:rsidR="00AE12A6" w:rsidRDefault="00AE12A6" w:rsidP="00AE12A6">
      <w:pPr>
        <w:ind w:leftChars="67" w:left="141" w:firstLineChars="135" w:firstLine="283"/>
      </w:pPr>
      <w:r>
        <w:rPr>
          <w:rFonts w:hint="eastAsia"/>
        </w:rPr>
        <w:t xml:space="preserve">　</w:t>
      </w:r>
      <w:r w:rsidRPr="00D1790F">
        <w:rPr>
          <w:rFonts w:hint="eastAsia"/>
        </w:rPr>
        <w:t>202</w:t>
      </w:r>
      <w:r>
        <w:t>5</w:t>
      </w:r>
      <w:r w:rsidRPr="00D1790F">
        <w:rPr>
          <w:rFonts w:hint="eastAsia"/>
        </w:rPr>
        <w:t>年度一般会計予算および202</w:t>
      </w:r>
      <w:r>
        <w:t>5</w:t>
      </w:r>
      <w:r w:rsidRPr="00D1790F">
        <w:rPr>
          <w:rFonts w:hint="eastAsia"/>
        </w:rPr>
        <w:t>年度特別会計予算</w:t>
      </w:r>
      <w:r w:rsidR="004E6C44" w:rsidRPr="003A78D9">
        <w:rPr>
          <w:rFonts w:hint="eastAsia"/>
        </w:rPr>
        <w:t>が</w:t>
      </w:r>
      <w:r w:rsidRPr="003A78D9">
        <w:rPr>
          <w:rFonts w:hint="eastAsia"/>
        </w:rPr>
        <w:t>資料3</w:t>
      </w:r>
      <w:r w:rsidR="004E6C44" w:rsidRPr="003A78D9">
        <w:rPr>
          <w:rFonts w:hint="eastAsia"/>
        </w:rPr>
        <w:t>の通り承認された</w:t>
      </w:r>
      <w:r w:rsidRPr="003A78D9">
        <w:rPr>
          <w:rFonts w:hint="eastAsia"/>
        </w:rPr>
        <w:t>。</w:t>
      </w:r>
    </w:p>
    <w:p w14:paraId="1F8F4755" w14:textId="77777777" w:rsidR="00AE12A6" w:rsidRDefault="00AE12A6" w:rsidP="00AE12A6"/>
    <w:p w14:paraId="33F359C5" w14:textId="684FE3A6" w:rsidR="009C24B8" w:rsidRPr="005674E8" w:rsidRDefault="00AE12A6" w:rsidP="00AE12A6">
      <w:pPr>
        <w:ind w:leftChars="50" w:left="567" w:hangingChars="220" w:hanging="462"/>
        <w:rPr>
          <w:b/>
          <w:bCs/>
        </w:rPr>
      </w:pPr>
      <w:r w:rsidRPr="005674E8">
        <w:rPr>
          <w:rFonts w:hint="eastAsia"/>
          <w:b/>
          <w:bCs/>
        </w:rPr>
        <w:t xml:space="preserve">　</w:t>
      </w:r>
      <w:r w:rsidR="009C24B8" w:rsidRPr="005674E8">
        <w:rPr>
          <w:b/>
          <w:bCs/>
        </w:rPr>
        <w:t xml:space="preserve">3) </w:t>
      </w:r>
      <w:r w:rsidR="009C24B8" w:rsidRPr="005674E8">
        <w:rPr>
          <w:rFonts w:hint="eastAsia"/>
          <w:b/>
          <w:bCs/>
        </w:rPr>
        <w:t>その他</w:t>
      </w:r>
    </w:p>
    <w:p w14:paraId="245EBF1E" w14:textId="77777777" w:rsidR="005674E8" w:rsidRPr="003A78D9" w:rsidRDefault="005674E8" w:rsidP="005674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Chars="150" w:firstLine="315"/>
        <w:jc w:val="left"/>
        <w:rPr>
          <w:szCs w:val="21"/>
        </w:rPr>
      </w:pPr>
      <w:r w:rsidRPr="003A78D9">
        <w:rPr>
          <w:rFonts w:hint="eastAsia"/>
          <w:szCs w:val="21"/>
        </w:rPr>
        <w:t>①</w:t>
      </w:r>
      <w:r w:rsidRPr="003A78D9">
        <w:rPr>
          <w:szCs w:val="21"/>
        </w:rPr>
        <w:t xml:space="preserve"> </w:t>
      </w:r>
      <w:r w:rsidR="009C24B8" w:rsidRPr="003A78D9">
        <w:rPr>
          <w:rFonts w:hint="eastAsia"/>
          <w:szCs w:val="21"/>
        </w:rPr>
        <w:t>過去の旧学会ゆうちょ口座</w:t>
      </w:r>
      <w:r w:rsidRPr="003A78D9">
        <w:rPr>
          <w:rFonts w:hint="eastAsia"/>
          <w:szCs w:val="21"/>
        </w:rPr>
        <w:t>について</w:t>
      </w:r>
    </w:p>
    <w:p w14:paraId="02A5E159" w14:textId="591F0A15" w:rsidR="005674E8" w:rsidRPr="004E6C44" w:rsidRDefault="005674E8" w:rsidP="005674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270" w:left="567"/>
        <w:jc w:val="left"/>
        <w:rPr>
          <w:rFonts w:ascii="Helvetica" w:hAnsi="Helvetica" w:cs="Helvetica"/>
          <w:color w:val="000000"/>
          <w:kern w:val="0"/>
          <w:szCs w:val="21"/>
        </w:rPr>
      </w:pPr>
      <w:r w:rsidRPr="003A78D9">
        <w:rPr>
          <w:rFonts w:hint="eastAsia"/>
          <w:szCs w:val="21"/>
        </w:rPr>
        <w:t>過去の旧学会ゆうちょ口座があることが判明し、</w:t>
      </w:r>
      <w:r w:rsidRPr="003A78D9">
        <w:rPr>
          <w:rFonts w:ascii="Helvetica" w:hAnsi="Helvetica" w:cs="Helvetica"/>
          <w:color w:val="000000"/>
          <w:kern w:val="0"/>
          <w:szCs w:val="21"/>
        </w:rPr>
        <w:t>口座の代表者および会計担当者が確認したところ、</w:t>
      </w:r>
      <w:r w:rsidRPr="003A78D9">
        <w:rPr>
          <w:rFonts w:ascii="Times New Roman" w:hAnsi="Times New Roman" w:cs="Times New Roman"/>
          <w:color w:val="000000"/>
          <w:kern w:val="0"/>
          <w:szCs w:val="21"/>
        </w:rPr>
        <w:t xml:space="preserve">2005 </w:t>
      </w:r>
      <w:r w:rsidRPr="003A78D9">
        <w:rPr>
          <w:rFonts w:ascii="Helvetica" w:hAnsi="Helvetica" w:cs="Helvetica"/>
          <w:color w:val="000000"/>
          <w:kern w:val="0"/>
          <w:szCs w:val="21"/>
        </w:rPr>
        <w:t>年の日本開催の</w:t>
      </w:r>
      <w:r w:rsidRPr="003A78D9">
        <w:rPr>
          <w:rFonts w:ascii="Helvetica" w:hAnsi="Helvetica" w:cs="Helvetica"/>
          <w:color w:val="000000"/>
          <w:kern w:val="0"/>
          <w:szCs w:val="21"/>
        </w:rPr>
        <w:t xml:space="preserve"> </w:t>
      </w:r>
      <w:r w:rsidRPr="003A78D9">
        <w:rPr>
          <w:rFonts w:ascii="Times New Roman" w:hAnsi="Times New Roman" w:cs="Times New Roman"/>
          <w:color w:val="000000"/>
          <w:kern w:val="0"/>
          <w:szCs w:val="21"/>
        </w:rPr>
        <w:t xml:space="preserve">ISAE </w:t>
      </w:r>
      <w:r w:rsidRPr="003A78D9">
        <w:rPr>
          <w:rFonts w:ascii="Helvetica" w:hAnsi="Helvetica" w:cs="Helvetica"/>
          <w:color w:val="000000"/>
          <w:kern w:val="0"/>
          <w:szCs w:val="21"/>
        </w:rPr>
        <w:t>で使用した口座の可能性が高く、もう</w:t>
      </w:r>
      <w:r w:rsidRPr="003A78D9">
        <w:rPr>
          <w:rFonts w:ascii="Helvetica" w:hAnsi="Helvetica" w:cs="Helvetica"/>
          <w:color w:val="000000"/>
          <w:kern w:val="0"/>
          <w:szCs w:val="21"/>
        </w:rPr>
        <w:lastRenderedPageBreak/>
        <w:t>使用していない口座であった。以上のことから本口座は解約し</w:t>
      </w:r>
      <w:r w:rsidRPr="003A78D9">
        <w:rPr>
          <w:rFonts w:ascii="Times New Roman" w:hAnsi="Times New Roman" w:cs="Times New Roman"/>
          <w:color w:val="000000"/>
          <w:kern w:val="0"/>
          <w:szCs w:val="21"/>
        </w:rPr>
        <w:t xml:space="preserve"> (4/28 </w:t>
      </w:r>
      <w:r w:rsidRPr="003A78D9">
        <w:rPr>
          <w:rFonts w:ascii="Helvetica" w:hAnsi="Helvetica" w:cs="Helvetica"/>
          <w:color w:val="000000"/>
          <w:kern w:val="0"/>
          <w:szCs w:val="21"/>
        </w:rPr>
        <w:t>済</w:t>
      </w:r>
      <w:r w:rsidRPr="003A78D9">
        <w:rPr>
          <w:rFonts w:ascii="Times New Roman" w:hAnsi="Times New Roman" w:cs="Times New Roman"/>
          <w:color w:val="000000"/>
          <w:kern w:val="0"/>
          <w:szCs w:val="21"/>
        </w:rPr>
        <w:t>)</w:t>
      </w:r>
      <w:r w:rsidRPr="003A78D9">
        <w:rPr>
          <w:rFonts w:ascii="Helvetica" w:hAnsi="Helvetica" w:cs="Helvetica"/>
          <w:color w:val="000000"/>
          <w:kern w:val="0"/>
          <w:szCs w:val="21"/>
        </w:rPr>
        <w:t>、残高の</w:t>
      </w:r>
      <w:r w:rsidRPr="003A78D9">
        <w:rPr>
          <w:rFonts w:ascii="Helvetica" w:hAnsi="Helvetica" w:cs="Helvetica"/>
          <w:color w:val="000000"/>
          <w:kern w:val="0"/>
          <w:szCs w:val="21"/>
        </w:rPr>
        <w:t xml:space="preserve"> </w:t>
      </w:r>
      <w:r w:rsidRPr="003A78D9">
        <w:rPr>
          <w:rFonts w:ascii="Times New Roman" w:hAnsi="Times New Roman" w:cs="Times New Roman"/>
          <w:color w:val="000000"/>
          <w:kern w:val="0"/>
          <w:szCs w:val="21"/>
        </w:rPr>
        <w:t xml:space="preserve">521 </w:t>
      </w:r>
      <w:r w:rsidRPr="003A78D9">
        <w:rPr>
          <w:rFonts w:ascii="Helvetica" w:hAnsi="Helvetica" w:cs="Helvetica"/>
          <w:color w:val="000000"/>
          <w:kern w:val="0"/>
          <w:szCs w:val="21"/>
        </w:rPr>
        <w:t>円は本学会の収入として繰り入れる方針とする。なお、これまで</w:t>
      </w:r>
      <w:r w:rsidRPr="003A78D9">
        <w:rPr>
          <w:rFonts w:ascii="Helvetica" w:hAnsi="Helvetica" w:cs="Helvetica"/>
          <w:color w:val="000000"/>
          <w:kern w:val="0"/>
          <w:szCs w:val="21"/>
        </w:rPr>
        <w:t xml:space="preserve"> </w:t>
      </w:r>
      <w:r w:rsidRPr="003A78D9">
        <w:rPr>
          <w:rFonts w:ascii="Times New Roman" w:hAnsi="Times New Roman" w:cs="Times New Roman"/>
          <w:color w:val="000000"/>
          <w:kern w:val="0"/>
          <w:szCs w:val="21"/>
        </w:rPr>
        <w:t xml:space="preserve">ISAE </w:t>
      </w:r>
      <w:r w:rsidRPr="003A78D9">
        <w:rPr>
          <w:rFonts w:ascii="Helvetica" w:hAnsi="Helvetica" w:cs="Helvetica"/>
          <w:color w:val="000000"/>
          <w:kern w:val="0"/>
          <w:szCs w:val="21"/>
        </w:rPr>
        <w:t>関連の残金は特別会計に繰り入れていたため、今回も同じ取り扱いと</w:t>
      </w:r>
      <w:r w:rsidRPr="003A78D9">
        <w:rPr>
          <w:rFonts w:ascii="Helvetica" w:hAnsi="Helvetica" w:cs="Helvetica" w:hint="eastAsia"/>
          <w:color w:val="000000"/>
          <w:kern w:val="0"/>
          <w:szCs w:val="21"/>
        </w:rPr>
        <w:t>した</w:t>
      </w:r>
      <w:r w:rsidRPr="003A78D9">
        <w:rPr>
          <w:rFonts w:ascii="Helvetica" w:hAnsi="Helvetica" w:cs="Helvetica"/>
          <w:color w:val="000000"/>
          <w:kern w:val="0"/>
          <w:szCs w:val="21"/>
        </w:rPr>
        <w:t>。</w:t>
      </w:r>
    </w:p>
    <w:p w14:paraId="2C9AADDE" w14:textId="77777777" w:rsidR="005674E8" w:rsidRDefault="005674E8" w:rsidP="005674E8">
      <w:pPr>
        <w:ind w:firstLineChars="100" w:firstLine="210"/>
      </w:pPr>
      <w:r>
        <w:rPr>
          <w:rFonts w:hint="eastAsia"/>
        </w:rPr>
        <w:t>②プレプリントの取り扱い</w:t>
      </w:r>
    </w:p>
    <w:p w14:paraId="6C4419BB" w14:textId="367B75F1" w:rsidR="005674E8" w:rsidRDefault="005674E8" w:rsidP="005674E8">
      <w:pPr>
        <w:ind w:leftChars="270" w:left="567"/>
      </w:pPr>
      <w:r>
        <w:rPr>
          <w:rFonts w:hint="eastAsia"/>
        </w:rPr>
        <w:t>動物の行動と管理学会では、プレプリントとして入手可能な論文についても審査を行う。また、ABMに投稿した原稿についても、受理されるまでの期間はプレプリントサーバーに投稿することができるとした。</w:t>
      </w:r>
    </w:p>
    <w:p w14:paraId="0418D9CE" w14:textId="4389DC84" w:rsidR="005674E8" w:rsidRDefault="005674E8" w:rsidP="005674E8">
      <w:pPr>
        <w:ind w:firstLineChars="100" w:firstLine="210"/>
      </w:pPr>
      <w:r>
        <w:rPr>
          <w:rFonts w:hint="eastAsia"/>
        </w:rPr>
        <w:t>③</w:t>
      </w:r>
      <w:r>
        <w:t xml:space="preserve"> </w:t>
      </w:r>
      <w:r>
        <w:rPr>
          <w:rFonts w:hint="eastAsia"/>
        </w:rPr>
        <w:t>日本動物福祉研究会の残余財産寄付</w:t>
      </w:r>
    </w:p>
    <w:p w14:paraId="24907A04" w14:textId="45D8D968" w:rsidR="009C24B8" w:rsidRDefault="005674E8" w:rsidP="005674E8">
      <w:pPr>
        <w:ind w:leftChars="270" w:left="567"/>
      </w:pPr>
      <w:r w:rsidRPr="005674E8">
        <w:t>日本動物福祉研究会の世話人会代表である佐藤衆介氏より、同会の発展的解散に伴い、残余財産約 8 万円余りを寄付したい旨の連絡が</w:t>
      </w:r>
      <w:r>
        <w:rPr>
          <w:rFonts w:hint="eastAsia"/>
        </w:rPr>
        <w:t>あり、</w:t>
      </w:r>
      <w:r w:rsidRPr="005674E8">
        <w:t>動物福祉は当学会が中心的に扱う研究テーマであるので、寄付を受け入れ学会活動に活用させていただくこととして、今後手続きを進める</w:t>
      </w:r>
      <w:r>
        <w:rPr>
          <w:rFonts w:hint="eastAsia"/>
        </w:rPr>
        <w:t>こととした。</w:t>
      </w:r>
    </w:p>
    <w:p w14:paraId="49381F6D" w14:textId="101FB41B" w:rsidR="009C24B8" w:rsidRDefault="005674E8" w:rsidP="005674E8">
      <w:pPr>
        <w:ind w:firstLineChars="100" w:firstLine="210"/>
      </w:pPr>
      <w:r>
        <w:rPr>
          <w:rFonts w:hint="eastAsia"/>
        </w:rPr>
        <w:t>④</w:t>
      </w:r>
      <w:r>
        <w:t xml:space="preserve"> </w:t>
      </w:r>
      <w:r w:rsidR="009C24B8">
        <w:rPr>
          <w:rFonts w:hint="eastAsia"/>
        </w:rPr>
        <w:t>その他</w:t>
      </w:r>
    </w:p>
    <w:p w14:paraId="30B30056" w14:textId="5110893B" w:rsidR="009C24B8" w:rsidRDefault="009C24B8" w:rsidP="005674E8">
      <w:pPr>
        <w:ind w:leftChars="269" w:left="851" w:hanging="286"/>
      </w:pPr>
      <w:r>
        <w:t xml:space="preserve"> </w:t>
      </w:r>
      <w:r>
        <w:rPr>
          <w:rFonts w:hint="eastAsia"/>
        </w:rPr>
        <w:t>・改訂版動物行動図説は行動の動画が見られる設計にしたが、動画サイトの充実度が低いため、会員の</w:t>
      </w:r>
      <w:r w:rsidR="00A16E60">
        <w:rPr>
          <w:rFonts w:hint="eastAsia"/>
        </w:rPr>
        <w:t>中で提供可能な動画をお持ちであれば伊藤秀一先生に送っていただくよう周知された。</w:t>
      </w:r>
    </w:p>
    <w:p w14:paraId="3ECC112B" w14:textId="1B201A5C" w:rsidR="00A16E60" w:rsidRDefault="00A16E60" w:rsidP="005674E8">
      <w:pPr>
        <w:ind w:leftChars="134" w:left="281" w:firstLine="284"/>
      </w:pPr>
      <w:r>
        <w:rPr>
          <w:rFonts w:hint="eastAsia"/>
        </w:rPr>
        <w:t>・2</w:t>
      </w:r>
      <w:r>
        <w:t>026</w:t>
      </w:r>
      <w:r>
        <w:rPr>
          <w:rFonts w:hint="eastAsia"/>
        </w:rPr>
        <w:t>年</w:t>
      </w:r>
      <w:r>
        <w:t>3</w:t>
      </w:r>
      <w:r>
        <w:rPr>
          <w:rFonts w:hint="eastAsia"/>
        </w:rPr>
        <w:t>月の大会について、参加を促す案内がされた。</w:t>
      </w:r>
    </w:p>
    <w:p w14:paraId="66F4A8F7" w14:textId="5E2A8FBD" w:rsidR="007C6EE0" w:rsidRDefault="00A16E60" w:rsidP="005674E8">
      <w:pPr>
        <w:ind w:leftChars="269" w:left="851" w:hanging="286"/>
        <w:rPr>
          <w:rFonts w:ascii="Times New Roman" w:hAnsi="Times New Roman" w:cs="Times New Roman"/>
        </w:rPr>
      </w:pPr>
      <w:r>
        <w:rPr>
          <w:rFonts w:hint="eastAsia"/>
        </w:rPr>
        <w:t>・加</w:t>
      </w:r>
      <w:r>
        <w:rPr>
          <w:rFonts w:ascii="Times New Roman" w:hAnsi="Times New Roman" w:cs="Times New Roman" w:hint="eastAsia"/>
        </w:rPr>
        <w:t>隈新会長より、今後の学会としての動物福祉のアウトリーチ活動の方針について情報共有された。</w:t>
      </w:r>
    </w:p>
    <w:p w14:paraId="6D3329E1" w14:textId="059FF013" w:rsidR="004E6C44" w:rsidRDefault="004E6C44" w:rsidP="00B12843">
      <w:pPr>
        <w:widowControl/>
        <w:jc w:val="left"/>
        <w:rPr>
          <w:rFonts w:ascii="Times New Roman" w:hAnsi="Times New Roman" w:cs="Times New Roman"/>
        </w:rPr>
      </w:pPr>
      <w:r>
        <w:rPr>
          <w:rFonts w:ascii="Times New Roman" w:hAnsi="Times New Roman" w:cs="Times New Roman"/>
        </w:rPr>
        <w:br w:type="page"/>
      </w:r>
    </w:p>
    <w:p w14:paraId="1BAA9F91" w14:textId="027DFE8B" w:rsidR="005674E8" w:rsidRDefault="00DA3ABB" w:rsidP="004E6C44">
      <w:pPr>
        <w:widowControl/>
        <w:jc w:val="left"/>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58240" behindDoc="0" locked="0" layoutInCell="1" allowOverlap="1" wp14:anchorId="4931BD1B" wp14:editId="6317A688">
            <wp:simplePos x="0" y="0"/>
            <wp:positionH relativeFrom="column">
              <wp:posOffset>-98243</wp:posOffset>
            </wp:positionH>
            <wp:positionV relativeFrom="paragraph">
              <wp:posOffset>254635</wp:posOffset>
            </wp:positionV>
            <wp:extent cx="5570934" cy="3722915"/>
            <wp:effectExtent l="0" t="0" r="4445" b="0"/>
            <wp:wrapNone/>
            <wp:docPr id="107752782" name="図 1" descr="スクリーンショットの画面&#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52782" name="図 1" descr="スクリーンショットの画面&#10;&#10;AI 生成コンテンツは誤りを含む可能性があります。"/>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70934" cy="3722915"/>
                    </a:xfrm>
                    <a:prstGeom prst="rect">
                      <a:avLst/>
                    </a:prstGeom>
                  </pic:spPr>
                </pic:pic>
              </a:graphicData>
            </a:graphic>
            <wp14:sizeRelH relativeFrom="page">
              <wp14:pctWidth>0</wp14:pctWidth>
            </wp14:sizeRelH>
            <wp14:sizeRelV relativeFrom="page">
              <wp14:pctHeight>0</wp14:pctHeight>
            </wp14:sizeRelV>
          </wp:anchor>
        </w:drawing>
      </w:r>
      <w:r w:rsidR="005674E8">
        <w:rPr>
          <w:rFonts w:ascii="Times New Roman" w:hAnsi="Times New Roman" w:cs="Times New Roman" w:hint="eastAsia"/>
        </w:rPr>
        <w:t>資</w:t>
      </w:r>
      <w:r w:rsidR="005674E8" w:rsidRPr="00DA3ABB">
        <w:rPr>
          <w:rFonts w:eastAsiaTheme="minorHAnsi" w:cs="Times New Roman" w:hint="eastAsia"/>
        </w:rPr>
        <w:t>料</w:t>
      </w:r>
      <w:r w:rsidR="005674E8" w:rsidRPr="00DA3ABB">
        <w:rPr>
          <w:rFonts w:eastAsiaTheme="minorHAnsi" w:cs="Times New Roman"/>
        </w:rPr>
        <w:t>1</w:t>
      </w:r>
      <w:r w:rsidR="005674E8" w:rsidRPr="00DA3ABB">
        <w:rPr>
          <w:rFonts w:eastAsiaTheme="minorHAnsi" w:cs="Times New Roman" w:hint="eastAsia"/>
        </w:rPr>
        <w:t xml:space="preserve">　</w:t>
      </w:r>
      <w:r w:rsidR="005674E8" w:rsidRPr="00DA3ABB">
        <w:rPr>
          <w:rFonts w:eastAsiaTheme="minorHAnsi" w:cs="Times New Roman"/>
        </w:rPr>
        <w:t>2024</w:t>
      </w:r>
      <w:r w:rsidR="005674E8" w:rsidRPr="00DA3ABB">
        <w:rPr>
          <w:rFonts w:eastAsiaTheme="minorHAnsi" w:cs="Times New Roman" w:hint="eastAsia"/>
        </w:rPr>
        <w:t>年度一般会計および特別会計決算</w:t>
      </w:r>
    </w:p>
    <w:p w14:paraId="1AC78816" w14:textId="719BBF62" w:rsidR="00DA3ABB" w:rsidRDefault="00DA3ABB" w:rsidP="005674E8">
      <w:pPr>
        <w:rPr>
          <w:rFonts w:ascii="Times New Roman" w:hAnsi="Times New Roman" w:cs="Times New Roman"/>
        </w:rPr>
      </w:pPr>
    </w:p>
    <w:p w14:paraId="1E950FDD" w14:textId="04A794BA" w:rsidR="00DA3ABB" w:rsidRDefault="00DA3ABB" w:rsidP="005674E8">
      <w:pPr>
        <w:rPr>
          <w:rFonts w:ascii="Times New Roman" w:hAnsi="Times New Roman" w:cs="Times New Roman"/>
        </w:rPr>
      </w:pPr>
    </w:p>
    <w:p w14:paraId="07FC3E00" w14:textId="6865F777" w:rsidR="00DA3ABB" w:rsidRDefault="00DA3ABB" w:rsidP="005674E8">
      <w:pPr>
        <w:rPr>
          <w:rFonts w:ascii="Times New Roman" w:hAnsi="Times New Roman" w:cs="Times New Roman"/>
        </w:rPr>
      </w:pPr>
    </w:p>
    <w:p w14:paraId="0F972C39" w14:textId="55ED67FB" w:rsidR="00DA3ABB" w:rsidRDefault="00DA3ABB" w:rsidP="005674E8">
      <w:pPr>
        <w:rPr>
          <w:rFonts w:ascii="Times New Roman" w:hAnsi="Times New Roman" w:cs="Times New Roman"/>
        </w:rPr>
      </w:pPr>
    </w:p>
    <w:p w14:paraId="47B3DD28" w14:textId="5C111DB1" w:rsidR="00DA3ABB" w:rsidRDefault="00DA3ABB" w:rsidP="005674E8">
      <w:pPr>
        <w:rPr>
          <w:rFonts w:ascii="Times New Roman" w:hAnsi="Times New Roman" w:cs="Times New Roman"/>
        </w:rPr>
      </w:pPr>
    </w:p>
    <w:p w14:paraId="3892B218" w14:textId="4118B2A4" w:rsidR="00DA3ABB" w:rsidRDefault="00DA3ABB" w:rsidP="005674E8">
      <w:pPr>
        <w:rPr>
          <w:rFonts w:ascii="Times New Roman" w:hAnsi="Times New Roman" w:cs="Times New Roman"/>
        </w:rPr>
      </w:pPr>
    </w:p>
    <w:p w14:paraId="6879E1CA" w14:textId="194FB98A" w:rsidR="00DA3ABB" w:rsidRDefault="00DA3ABB" w:rsidP="005674E8">
      <w:pPr>
        <w:rPr>
          <w:rFonts w:ascii="Times New Roman" w:hAnsi="Times New Roman" w:cs="Times New Roman"/>
        </w:rPr>
      </w:pPr>
    </w:p>
    <w:p w14:paraId="46EB118B" w14:textId="67924901" w:rsidR="00DA3ABB" w:rsidRDefault="00DA3ABB" w:rsidP="005674E8">
      <w:pPr>
        <w:rPr>
          <w:rFonts w:ascii="Times New Roman" w:hAnsi="Times New Roman" w:cs="Times New Roman"/>
        </w:rPr>
      </w:pPr>
    </w:p>
    <w:p w14:paraId="61D0E6AF" w14:textId="0A3B1EAE" w:rsidR="00DA3ABB" w:rsidRDefault="00DA3ABB" w:rsidP="005674E8">
      <w:pPr>
        <w:rPr>
          <w:rFonts w:ascii="Times New Roman" w:hAnsi="Times New Roman" w:cs="Times New Roman"/>
        </w:rPr>
      </w:pPr>
    </w:p>
    <w:p w14:paraId="6A09821A" w14:textId="62A55661" w:rsidR="00DA3ABB" w:rsidRDefault="00DA3ABB" w:rsidP="005674E8">
      <w:pPr>
        <w:rPr>
          <w:rFonts w:ascii="Times New Roman" w:hAnsi="Times New Roman" w:cs="Times New Roman"/>
        </w:rPr>
      </w:pPr>
    </w:p>
    <w:p w14:paraId="36113C7A" w14:textId="140E3542" w:rsidR="00DA3ABB" w:rsidRDefault="00DA3ABB" w:rsidP="005674E8">
      <w:pPr>
        <w:rPr>
          <w:rFonts w:ascii="Times New Roman" w:hAnsi="Times New Roman" w:cs="Times New Roman"/>
        </w:rPr>
      </w:pPr>
    </w:p>
    <w:p w14:paraId="06845E16" w14:textId="5FD72737" w:rsidR="00DA3ABB" w:rsidRDefault="00DA3ABB" w:rsidP="005674E8">
      <w:pPr>
        <w:rPr>
          <w:rFonts w:ascii="Times New Roman" w:hAnsi="Times New Roman" w:cs="Times New Roman"/>
        </w:rPr>
      </w:pPr>
    </w:p>
    <w:p w14:paraId="48DD011C" w14:textId="1FECBD2C" w:rsidR="00DA3ABB" w:rsidRDefault="00DA3ABB" w:rsidP="005674E8">
      <w:pPr>
        <w:rPr>
          <w:rFonts w:ascii="Times New Roman" w:hAnsi="Times New Roman" w:cs="Times New Roman"/>
        </w:rPr>
      </w:pPr>
    </w:p>
    <w:p w14:paraId="184ED27C" w14:textId="34EB7FB0" w:rsidR="00DA3ABB" w:rsidRDefault="00DA3ABB" w:rsidP="005674E8">
      <w:pPr>
        <w:rPr>
          <w:rFonts w:ascii="Times New Roman" w:hAnsi="Times New Roman" w:cs="Times New Roman"/>
        </w:rPr>
      </w:pPr>
    </w:p>
    <w:p w14:paraId="12DB0529" w14:textId="702FB6BD" w:rsidR="00DA3ABB" w:rsidRDefault="00DA3ABB" w:rsidP="005674E8">
      <w:pPr>
        <w:rPr>
          <w:rFonts w:ascii="Times New Roman" w:hAnsi="Times New Roman" w:cs="Times New Roman"/>
        </w:rPr>
      </w:pPr>
    </w:p>
    <w:p w14:paraId="794C6BF0" w14:textId="648ECB8C" w:rsidR="00DA3ABB" w:rsidRDefault="00DA3ABB" w:rsidP="005674E8">
      <w:pPr>
        <w:rPr>
          <w:rFonts w:ascii="Times New Roman" w:hAnsi="Times New Roman" w:cs="Times New Roman"/>
        </w:rPr>
      </w:pPr>
    </w:p>
    <w:p w14:paraId="3D6C0DA1" w14:textId="38AD9659" w:rsidR="00DA3ABB" w:rsidRDefault="00DA3ABB" w:rsidP="005674E8">
      <w:pPr>
        <w:rPr>
          <w:rFonts w:ascii="Times New Roman" w:hAnsi="Times New Roman" w:cs="Times New Roman"/>
        </w:rPr>
      </w:pPr>
    </w:p>
    <w:p w14:paraId="23F73303" w14:textId="11709F67" w:rsidR="00DA3ABB" w:rsidRDefault="00DA3ABB" w:rsidP="005674E8">
      <w:pPr>
        <w:rPr>
          <w:rFonts w:ascii="Times New Roman" w:hAnsi="Times New Roman" w:cs="Times New Roman"/>
        </w:rPr>
      </w:pPr>
    </w:p>
    <w:p w14:paraId="319573F2" w14:textId="20B53101" w:rsidR="00DA3ABB" w:rsidRDefault="00DA3ABB" w:rsidP="005674E8">
      <w:pPr>
        <w:rPr>
          <w:rFonts w:ascii="Times New Roman" w:hAnsi="Times New Roman" w:cs="Times New Roman"/>
        </w:rPr>
      </w:pPr>
    </w:p>
    <w:p w14:paraId="574894E3" w14:textId="2BC8B1DB" w:rsidR="00DA3ABB" w:rsidRDefault="00DA3ABB" w:rsidP="005674E8">
      <w:pPr>
        <w:rPr>
          <w:rFonts w:ascii="Times New Roman" w:hAnsi="Times New Roman" w:cs="Times New Roman"/>
        </w:rPr>
      </w:pPr>
    </w:p>
    <w:p w14:paraId="7C94F680" w14:textId="5A3A8262" w:rsidR="00DA3ABB" w:rsidRDefault="00DA3ABB" w:rsidP="005674E8">
      <w:pPr>
        <w:rPr>
          <w:rFonts w:ascii="Times New Roman" w:hAnsi="Times New Roman" w:cs="Times New Roman"/>
        </w:rPr>
      </w:pPr>
    </w:p>
    <w:p w14:paraId="104E3201" w14:textId="4D2372A4" w:rsidR="00DA3ABB" w:rsidRDefault="00DA3ABB" w:rsidP="005674E8">
      <w:pPr>
        <w:rPr>
          <w:rFonts w:ascii="Times New Roman" w:hAnsi="Times New Roman" w:cs="Times New Roman"/>
        </w:rPr>
      </w:pPr>
    </w:p>
    <w:p w14:paraId="2E7C93D9" w14:textId="463B1CF9" w:rsidR="00DA3ABB" w:rsidRDefault="00DA3ABB" w:rsidP="005674E8">
      <w:pPr>
        <w:rPr>
          <w:rFonts w:ascii="Times New Roman" w:hAnsi="Times New Roman" w:cs="Times New Roman"/>
        </w:rPr>
      </w:pPr>
    </w:p>
    <w:p w14:paraId="57969B13" w14:textId="0F92EA78" w:rsidR="00DA3ABB" w:rsidRDefault="00DA3ABB" w:rsidP="005674E8">
      <w:pPr>
        <w:rPr>
          <w:rFonts w:ascii="Times New Roman" w:hAnsi="Times New Roman" w:cs="Times New Roman"/>
        </w:rPr>
      </w:pPr>
    </w:p>
    <w:p w14:paraId="619289B1" w14:textId="76B3BC78" w:rsidR="00DA3ABB" w:rsidRDefault="00DA3ABB" w:rsidP="005674E8">
      <w:pPr>
        <w:rPr>
          <w:rFonts w:ascii="Times New Roman" w:hAnsi="Times New Roman" w:cs="Times New Roman"/>
        </w:rPr>
      </w:pPr>
    </w:p>
    <w:p w14:paraId="5334635A" w14:textId="289FE7C5" w:rsidR="00DA3ABB" w:rsidRDefault="004E6C44" w:rsidP="005674E8">
      <w:pPr>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14:anchorId="72660B5F" wp14:editId="7747C016">
            <wp:simplePos x="0" y="0"/>
            <wp:positionH relativeFrom="column">
              <wp:posOffset>62865</wp:posOffset>
            </wp:positionH>
            <wp:positionV relativeFrom="paragraph">
              <wp:posOffset>-3175</wp:posOffset>
            </wp:positionV>
            <wp:extent cx="3624943" cy="3974300"/>
            <wp:effectExtent l="0" t="0" r="0" b="7620"/>
            <wp:wrapNone/>
            <wp:docPr id="521666373" name="図 2"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66373" name="図 2" descr="テーブル&#10;&#10;AI 生成コンテンツは誤りを含む可能性があります。"/>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24943" cy="3974300"/>
                    </a:xfrm>
                    <a:prstGeom prst="rect">
                      <a:avLst/>
                    </a:prstGeom>
                  </pic:spPr>
                </pic:pic>
              </a:graphicData>
            </a:graphic>
            <wp14:sizeRelH relativeFrom="page">
              <wp14:pctWidth>0</wp14:pctWidth>
            </wp14:sizeRelH>
            <wp14:sizeRelV relativeFrom="page">
              <wp14:pctHeight>0</wp14:pctHeight>
            </wp14:sizeRelV>
          </wp:anchor>
        </w:drawing>
      </w:r>
    </w:p>
    <w:p w14:paraId="3C9DBC33" w14:textId="0827603D" w:rsidR="00DA3ABB" w:rsidRDefault="00DA3ABB" w:rsidP="005674E8">
      <w:pPr>
        <w:rPr>
          <w:rFonts w:ascii="Times New Roman" w:hAnsi="Times New Roman" w:cs="Times New Roman"/>
        </w:rPr>
      </w:pPr>
    </w:p>
    <w:p w14:paraId="4916AA27" w14:textId="74285944" w:rsidR="00DA3ABB" w:rsidRDefault="00DA3ABB" w:rsidP="005674E8">
      <w:pPr>
        <w:rPr>
          <w:rFonts w:ascii="Times New Roman" w:hAnsi="Times New Roman" w:cs="Times New Roman"/>
        </w:rPr>
      </w:pPr>
    </w:p>
    <w:p w14:paraId="2AAB4CBF" w14:textId="5D2E8488" w:rsidR="00DA3ABB" w:rsidRDefault="00DA3ABB" w:rsidP="005674E8">
      <w:pPr>
        <w:rPr>
          <w:rFonts w:ascii="Times New Roman" w:hAnsi="Times New Roman" w:cs="Times New Roman"/>
        </w:rPr>
      </w:pPr>
    </w:p>
    <w:p w14:paraId="4A4FFF6B" w14:textId="77777777" w:rsidR="00DA3ABB" w:rsidRDefault="00DA3ABB" w:rsidP="005674E8">
      <w:pPr>
        <w:rPr>
          <w:rFonts w:ascii="Times New Roman" w:hAnsi="Times New Roman" w:cs="Times New Roman"/>
        </w:rPr>
      </w:pPr>
    </w:p>
    <w:p w14:paraId="6721EA57" w14:textId="77777777" w:rsidR="00DA3ABB" w:rsidRDefault="00DA3ABB" w:rsidP="005674E8">
      <w:pPr>
        <w:rPr>
          <w:rFonts w:ascii="Times New Roman" w:hAnsi="Times New Roman" w:cs="Times New Roman"/>
        </w:rPr>
      </w:pPr>
    </w:p>
    <w:p w14:paraId="66380576" w14:textId="77777777" w:rsidR="00DA3ABB" w:rsidRDefault="00DA3ABB" w:rsidP="005674E8">
      <w:pPr>
        <w:rPr>
          <w:rFonts w:ascii="Times New Roman" w:hAnsi="Times New Roman" w:cs="Times New Roman"/>
        </w:rPr>
      </w:pPr>
    </w:p>
    <w:p w14:paraId="5918E406" w14:textId="77777777" w:rsidR="00DA3ABB" w:rsidRDefault="00DA3ABB" w:rsidP="005674E8">
      <w:pPr>
        <w:rPr>
          <w:rFonts w:ascii="Times New Roman" w:hAnsi="Times New Roman" w:cs="Times New Roman"/>
        </w:rPr>
      </w:pPr>
    </w:p>
    <w:p w14:paraId="6CCCBA12" w14:textId="77777777" w:rsidR="00DA3ABB" w:rsidRDefault="00DA3ABB" w:rsidP="005674E8">
      <w:pPr>
        <w:rPr>
          <w:rFonts w:ascii="Times New Roman" w:hAnsi="Times New Roman" w:cs="Times New Roman"/>
        </w:rPr>
      </w:pPr>
    </w:p>
    <w:p w14:paraId="17D572C3" w14:textId="77777777" w:rsidR="00DA3ABB" w:rsidRDefault="00DA3ABB" w:rsidP="005674E8">
      <w:pPr>
        <w:rPr>
          <w:rFonts w:ascii="Times New Roman" w:hAnsi="Times New Roman" w:cs="Times New Roman"/>
        </w:rPr>
      </w:pPr>
    </w:p>
    <w:p w14:paraId="5D8E7266" w14:textId="045327A8" w:rsidR="005674E8" w:rsidRPr="00DA3ABB" w:rsidRDefault="005674E8" w:rsidP="005674E8">
      <w:pPr>
        <w:rPr>
          <w:rFonts w:eastAsiaTheme="minorHAnsi" w:cs="Times New Roman"/>
        </w:rPr>
      </w:pPr>
      <w:r w:rsidRPr="00DA3ABB">
        <w:rPr>
          <w:rFonts w:eastAsiaTheme="minorHAnsi" w:cs="Times New Roman" w:hint="eastAsia"/>
        </w:rPr>
        <w:t>資料</w:t>
      </w:r>
      <w:r w:rsidRPr="00DA3ABB">
        <w:rPr>
          <w:rFonts w:eastAsiaTheme="minorHAnsi" w:cs="Times New Roman"/>
        </w:rPr>
        <w:t>2</w:t>
      </w:r>
      <w:r w:rsidRPr="00DA3ABB">
        <w:rPr>
          <w:rFonts w:eastAsiaTheme="minorHAnsi" w:cs="Times New Roman" w:hint="eastAsia"/>
        </w:rPr>
        <w:t xml:space="preserve">　</w:t>
      </w:r>
      <w:r w:rsidRPr="00DA3ABB">
        <w:rPr>
          <w:rFonts w:eastAsiaTheme="minorHAnsi" w:cs="Times New Roman"/>
        </w:rPr>
        <w:t>2024</w:t>
      </w:r>
      <w:r w:rsidRPr="00DA3ABB">
        <w:rPr>
          <w:rFonts w:eastAsiaTheme="minorHAnsi" w:cs="Times New Roman" w:hint="eastAsia"/>
        </w:rPr>
        <w:t>年度会計監査報告</w:t>
      </w:r>
    </w:p>
    <w:p w14:paraId="51ACE295" w14:textId="7EFC214F" w:rsidR="00DA3ABB" w:rsidRDefault="00DA3ABB" w:rsidP="005674E8">
      <w:pPr>
        <w:rPr>
          <w:rFonts w:ascii="Times New Roman" w:hAnsi="Times New Roman" w:cs="Times New Roman"/>
        </w:rPr>
      </w:pPr>
    </w:p>
    <w:p w14:paraId="10D74B6D" w14:textId="02EAF1F9" w:rsidR="00DA3ABB" w:rsidRDefault="00DA3ABB" w:rsidP="005674E8">
      <w:pPr>
        <w:rPr>
          <w:rFonts w:ascii="Times New Roman" w:hAnsi="Times New Roman" w:cs="Times New Roman"/>
        </w:rPr>
      </w:pPr>
    </w:p>
    <w:p w14:paraId="638BDBE2" w14:textId="2DCF24B3" w:rsidR="00DA3ABB" w:rsidRDefault="00DA3ABB" w:rsidP="005674E8">
      <w:pPr>
        <w:rPr>
          <w:rFonts w:ascii="Times New Roman" w:hAnsi="Times New Roman" w:cs="Times New Roman"/>
        </w:rPr>
      </w:pPr>
    </w:p>
    <w:p w14:paraId="3CF8ED5F" w14:textId="0E22B4AE" w:rsidR="00DA3ABB" w:rsidRDefault="00DA3ABB" w:rsidP="005674E8">
      <w:pPr>
        <w:rPr>
          <w:rFonts w:ascii="Times New Roman" w:hAnsi="Times New Roman" w:cs="Times New Roman"/>
        </w:rPr>
      </w:pPr>
    </w:p>
    <w:p w14:paraId="7404D154" w14:textId="6F00FD5C" w:rsidR="00DA3ABB" w:rsidRDefault="00DA3ABB" w:rsidP="005674E8">
      <w:pPr>
        <w:rPr>
          <w:rFonts w:ascii="Times New Roman" w:hAnsi="Times New Roman" w:cs="Times New Roman"/>
        </w:rPr>
      </w:pPr>
    </w:p>
    <w:p w14:paraId="52E45193" w14:textId="51596171" w:rsidR="00DA3ABB" w:rsidRDefault="00DA3ABB" w:rsidP="005674E8">
      <w:pPr>
        <w:rPr>
          <w:rFonts w:ascii="Times New Roman" w:hAnsi="Times New Roman" w:cs="Times New Roman"/>
        </w:rPr>
      </w:pPr>
    </w:p>
    <w:p w14:paraId="3AB6957C" w14:textId="46AD52AD" w:rsidR="00DA3ABB" w:rsidRDefault="00DA3ABB" w:rsidP="005674E8">
      <w:pPr>
        <w:rPr>
          <w:rFonts w:ascii="Times New Roman" w:hAnsi="Times New Roman" w:cs="Times New Roman"/>
        </w:rPr>
      </w:pPr>
    </w:p>
    <w:p w14:paraId="3118BFD4" w14:textId="6EA7D900" w:rsidR="00DA3ABB" w:rsidRDefault="00DA3ABB" w:rsidP="005674E8">
      <w:pPr>
        <w:rPr>
          <w:rFonts w:ascii="Times New Roman" w:hAnsi="Times New Roman" w:cs="Times New Roman"/>
        </w:rPr>
      </w:pPr>
    </w:p>
    <w:p w14:paraId="06D0694E" w14:textId="77777777" w:rsidR="00DA3ABB" w:rsidRDefault="00DA3ABB" w:rsidP="005674E8">
      <w:pPr>
        <w:rPr>
          <w:rFonts w:ascii="Times New Roman" w:hAnsi="Times New Roman" w:cs="Times New Roman"/>
        </w:rPr>
      </w:pPr>
    </w:p>
    <w:p w14:paraId="2C8BEC49" w14:textId="29940CD6" w:rsidR="00DA3ABB" w:rsidRDefault="00DA3ABB" w:rsidP="005674E8">
      <w:pPr>
        <w:rPr>
          <w:rFonts w:ascii="Times New Roman" w:hAnsi="Times New Roman" w:cs="Times New Roman"/>
        </w:rPr>
      </w:pPr>
    </w:p>
    <w:p w14:paraId="51F0B5D7" w14:textId="4CB28A69" w:rsidR="00DA3ABB" w:rsidRDefault="00DA3ABB" w:rsidP="005674E8">
      <w:pPr>
        <w:rPr>
          <w:rFonts w:ascii="Times New Roman" w:hAnsi="Times New Roman" w:cs="Times New Roman"/>
        </w:rPr>
      </w:pPr>
    </w:p>
    <w:p w14:paraId="429B553D" w14:textId="77777777" w:rsidR="00DA3ABB" w:rsidRDefault="00DA3ABB" w:rsidP="005674E8">
      <w:pPr>
        <w:rPr>
          <w:rFonts w:ascii="Times New Roman" w:hAnsi="Times New Roman" w:cs="Times New Roman"/>
        </w:rPr>
      </w:pPr>
    </w:p>
    <w:p w14:paraId="1CB97A8D" w14:textId="77777777" w:rsidR="00DA3ABB" w:rsidRDefault="00DA3ABB" w:rsidP="005674E8">
      <w:pPr>
        <w:rPr>
          <w:rFonts w:ascii="Times New Roman" w:hAnsi="Times New Roman" w:cs="Times New Roman"/>
        </w:rPr>
      </w:pPr>
    </w:p>
    <w:p w14:paraId="0045DF90" w14:textId="77777777" w:rsidR="00DA3ABB" w:rsidRDefault="00DA3ABB" w:rsidP="005674E8">
      <w:pPr>
        <w:rPr>
          <w:rFonts w:ascii="Times New Roman" w:hAnsi="Times New Roman" w:cs="Times New Roman"/>
        </w:rPr>
      </w:pPr>
    </w:p>
    <w:p w14:paraId="3B2C331C" w14:textId="09519297" w:rsidR="00DA3ABB" w:rsidRDefault="00DA3ABB" w:rsidP="005674E8">
      <w:pPr>
        <w:rPr>
          <w:rFonts w:ascii="Times New Roman" w:hAnsi="Times New Roman" w:cs="Times New Roman"/>
        </w:rPr>
      </w:pPr>
    </w:p>
    <w:p w14:paraId="2D80D28A" w14:textId="77777777" w:rsidR="003A78D9" w:rsidRDefault="003A78D9" w:rsidP="005674E8">
      <w:pPr>
        <w:rPr>
          <w:rFonts w:ascii="Times New Roman" w:hAnsi="Times New Roman" w:cs="Times New Roman"/>
        </w:rPr>
      </w:pPr>
    </w:p>
    <w:p w14:paraId="190E1A19" w14:textId="55FB564F" w:rsidR="00DA3ABB" w:rsidRDefault="00827DF2" w:rsidP="005674E8">
      <w:pPr>
        <w:rPr>
          <w:rFonts w:ascii="Times New Roman" w:hAnsi="Times New Roman" w:cs="Times New Roman"/>
        </w:rPr>
      </w:pPr>
      <w:r w:rsidRPr="00DA3ABB">
        <w:rPr>
          <w:rFonts w:eastAsiaTheme="minorHAnsi" w:cs="Times New Roman" w:hint="eastAsia"/>
        </w:rPr>
        <w:lastRenderedPageBreak/>
        <w:t>資料</w:t>
      </w:r>
      <w:r w:rsidRPr="00DA3ABB">
        <w:rPr>
          <w:rFonts w:eastAsiaTheme="minorHAnsi" w:cs="Times New Roman"/>
        </w:rPr>
        <w:t>2</w:t>
      </w:r>
      <w:r w:rsidRPr="00DA3ABB">
        <w:rPr>
          <w:rFonts w:eastAsiaTheme="minorHAnsi" w:cs="Times New Roman" w:hint="eastAsia"/>
        </w:rPr>
        <w:t xml:space="preserve">　</w:t>
      </w:r>
      <w:r w:rsidRPr="00DA3ABB">
        <w:rPr>
          <w:rFonts w:eastAsiaTheme="minorHAnsi" w:cs="Times New Roman"/>
        </w:rPr>
        <w:t>2024</w:t>
      </w:r>
      <w:r w:rsidRPr="00DA3ABB">
        <w:rPr>
          <w:rFonts w:eastAsiaTheme="minorHAnsi" w:cs="Times New Roman" w:hint="eastAsia"/>
        </w:rPr>
        <w:t>年度会計監査報告</w:t>
      </w:r>
    </w:p>
    <w:p w14:paraId="7F3A4F8B" w14:textId="7CD6956B" w:rsidR="004E6C44" w:rsidRDefault="004E6C44" w:rsidP="005674E8">
      <w:pPr>
        <w:rPr>
          <w:rFonts w:ascii="Times New Roman" w:hAnsi="Times New Roman" w:cs="Times New Roman"/>
        </w:rPr>
      </w:pPr>
    </w:p>
    <w:p w14:paraId="5B896C6E" w14:textId="61B658DD" w:rsidR="004E6C44" w:rsidRDefault="004E6C44" w:rsidP="005674E8">
      <w:pPr>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0" locked="0" layoutInCell="1" allowOverlap="1" wp14:anchorId="3E31F0D4" wp14:editId="184264AD">
            <wp:simplePos x="0" y="0"/>
            <wp:positionH relativeFrom="column">
              <wp:posOffset>8255</wp:posOffset>
            </wp:positionH>
            <wp:positionV relativeFrom="paragraph">
              <wp:posOffset>12700</wp:posOffset>
            </wp:positionV>
            <wp:extent cx="5396230" cy="3447415"/>
            <wp:effectExtent l="0" t="0" r="1270" b="0"/>
            <wp:wrapNone/>
            <wp:docPr id="1669455399" name="図 3" descr="スクリーンショットの画面&#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55399" name="図 3" descr="スクリーンショットの画面&#10;&#10;AI 生成コンテンツは誤りを含む可能性があります。"/>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6230" cy="3447415"/>
                    </a:xfrm>
                    <a:prstGeom prst="rect">
                      <a:avLst/>
                    </a:prstGeom>
                  </pic:spPr>
                </pic:pic>
              </a:graphicData>
            </a:graphic>
            <wp14:sizeRelH relativeFrom="page">
              <wp14:pctWidth>0</wp14:pctWidth>
            </wp14:sizeRelH>
            <wp14:sizeRelV relativeFrom="page">
              <wp14:pctHeight>0</wp14:pctHeight>
            </wp14:sizeRelV>
          </wp:anchor>
        </w:drawing>
      </w:r>
    </w:p>
    <w:p w14:paraId="379D30F0" w14:textId="62FFA3BF" w:rsidR="004E6C44" w:rsidRDefault="004E6C44" w:rsidP="005674E8">
      <w:pPr>
        <w:rPr>
          <w:rFonts w:ascii="Times New Roman" w:hAnsi="Times New Roman" w:cs="Times New Roman"/>
        </w:rPr>
      </w:pPr>
    </w:p>
    <w:p w14:paraId="40B34656" w14:textId="415F148B" w:rsidR="004E6C44" w:rsidRDefault="004E6C44" w:rsidP="005674E8">
      <w:pPr>
        <w:rPr>
          <w:rFonts w:ascii="Times New Roman" w:hAnsi="Times New Roman" w:cs="Times New Roman"/>
        </w:rPr>
      </w:pPr>
    </w:p>
    <w:p w14:paraId="2835074D" w14:textId="2CE0D30A" w:rsidR="004E6C44" w:rsidRDefault="004E6C44" w:rsidP="005674E8">
      <w:pPr>
        <w:rPr>
          <w:rFonts w:ascii="Times New Roman" w:hAnsi="Times New Roman" w:cs="Times New Roman"/>
        </w:rPr>
      </w:pPr>
    </w:p>
    <w:p w14:paraId="7FCFD287" w14:textId="22446BCB" w:rsidR="004E6C44" w:rsidRDefault="004E6C44" w:rsidP="005674E8">
      <w:pPr>
        <w:rPr>
          <w:rFonts w:ascii="Times New Roman" w:hAnsi="Times New Roman" w:cs="Times New Roman"/>
        </w:rPr>
      </w:pPr>
    </w:p>
    <w:p w14:paraId="5B0994AB" w14:textId="77777777" w:rsidR="004E6C44" w:rsidRDefault="004E6C44" w:rsidP="005674E8">
      <w:pPr>
        <w:rPr>
          <w:rFonts w:ascii="Times New Roman" w:hAnsi="Times New Roman" w:cs="Times New Roman"/>
        </w:rPr>
      </w:pPr>
    </w:p>
    <w:p w14:paraId="2715F61A" w14:textId="556AE713" w:rsidR="004E6C44" w:rsidRDefault="004E6C44" w:rsidP="005674E8">
      <w:pPr>
        <w:rPr>
          <w:rFonts w:ascii="Times New Roman" w:hAnsi="Times New Roman" w:cs="Times New Roman"/>
        </w:rPr>
      </w:pPr>
    </w:p>
    <w:p w14:paraId="59CE5472" w14:textId="3A758EFB" w:rsidR="004E6C44" w:rsidRDefault="004E6C44" w:rsidP="005674E8">
      <w:pPr>
        <w:rPr>
          <w:rFonts w:ascii="Times New Roman" w:hAnsi="Times New Roman" w:cs="Times New Roman"/>
        </w:rPr>
      </w:pPr>
    </w:p>
    <w:p w14:paraId="6AECE557" w14:textId="77777777" w:rsidR="004E6C44" w:rsidRDefault="004E6C44" w:rsidP="005674E8">
      <w:pPr>
        <w:rPr>
          <w:rFonts w:ascii="Times New Roman" w:hAnsi="Times New Roman" w:cs="Times New Roman"/>
        </w:rPr>
      </w:pPr>
    </w:p>
    <w:p w14:paraId="048C4E70" w14:textId="77777777" w:rsidR="004E6C44" w:rsidRDefault="004E6C44" w:rsidP="005674E8">
      <w:pPr>
        <w:rPr>
          <w:rFonts w:ascii="Times New Roman" w:hAnsi="Times New Roman" w:cs="Times New Roman"/>
        </w:rPr>
      </w:pPr>
    </w:p>
    <w:p w14:paraId="2CAEA0ED" w14:textId="77777777" w:rsidR="004E6C44" w:rsidRDefault="004E6C44" w:rsidP="005674E8">
      <w:pPr>
        <w:rPr>
          <w:rFonts w:ascii="Times New Roman" w:hAnsi="Times New Roman" w:cs="Times New Roman"/>
        </w:rPr>
      </w:pPr>
    </w:p>
    <w:p w14:paraId="08622DAB" w14:textId="77777777" w:rsidR="004E6C44" w:rsidRDefault="004E6C44" w:rsidP="005674E8">
      <w:pPr>
        <w:rPr>
          <w:rFonts w:ascii="Times New Roman" w:hAnsi="Times New Roman" w:cs="Times New Roman"/>
        </w:rPr>
      </w:pPr>
    </w:p>
    <w:p w14:paraId="4C2BD5B1" w14:textId="77777777" w:rsidR="004E6C44" w:rsidRDefault="004E6C44" w:rsidP="005674E8">
      <w:pPr>
        <w:rPr>
          <w:rFonts w:ascii="Times New Roman" w:hAnsi="Times New Roman" w:cs="Times New Roman"/>
        </w:rPr>
      </w:pPr>
    </w:p>
    <w:p w14:paraId="686A9B4E" w14:textId="77777777" w:rsidR="004E6C44" w:rsidRDefault="004E6C44" w:rsidP="005674E8">
      <w:pPr>
        <w:rPr>
          <w:rFonts w:ascii="Times New Roman" w:hAnsi="Times New Roman" w:cs="Times New Roman"/>
        </w:rPr>
      </w:pPr>
    </w:p>
    <w:p w14:paraId="708D57A0" w14:textId="77777777" w:rsidR="004E6C44" w:rsidRDefault="004E6C44" w:rsidP="005674E8">
      <w:pPr>
        <w:rPr>
          <w:rFonts w:ascii="Times New Roman" w:hAnsi="Times New Roman" w:cs="Times New Roman"/>
        </w:rPr>
      </w:pPr>
    </w:p>
    <w:p w14:paraId="11B998A7" w14:textId="77777777" w:rsidR="004E6C44" w:rsidRDefault="004E6C44" w:rsidP="005674E8">
      <w:pPr>
        <w:rPr>
          <w:rFonts w:ascii="Times New Roman" w:hAnsi="Times New Roman" w:cs="Times New Roman"/>
        </w:rPr>
      </w:pPr>
    </w:p>
    <w:p w14:paraId="6BB4ABB2" w14:textId="77777777" w:rsidR="004E6C44" w:rsidRDefault="004E6C44" w:rsidP="005674E8">
      <w:pPr>
        <w:rPr>
          <w:rFonts w:ascii="Times New Roman" w:hAnsi="Times New Roman" w:cs="Times New Roman"/>
        </w:rPr>
      </w:pPr>
    </w:p>
    <w:p w14:paraId="5FB54962" w14:textId="77777777" w:rsidR="004E6C44" w:rsidRDefault="004E6C44" w:rsidP="005674E8">
      <w:pPr>
        <w:rPr>
          <w:rFonts w:ascii="Times New Roman" w:hAnsi="Times New Roman" w:cs="Times New Roman"/>
        </w:rPr>
      </w:pPr>
    </w:p>
    <w:p w14:paraId="7FB81F50" w14:textId="77777777" w:rsidR="004E6C44" w:rsidRDefault="004E6C44" w:rsidP="005674E8">
      <w:pPr>
        <w:rPr>
          <w:rFonts w:ascii="Times New Roman" w:hAnsi="Times New Roman" w:cs="Times New Roman"/>
        </w:rPr>
      </w:pPr>
    </w:p>
    <w:p w14:paraId="7D8E80A8" w14:textId="77777777" w:rsidR="004E6C44" w:rsidRDefault="004E6C44" w:rsidP="005674E8">
      <w:pPr>
        <w:rPr>
          <w:rFonts w:ascii="Times New Roman" w:hAnsi="Times New Roman" w:cs="Times New Roman"/>
        </w:rPr>
      </w:pPr>
    </w:p>
    <w:p w14:paraId="6875719D" w14:textId="77777777" w:rsidR="004E6C44" w:rsidRDefault="004E6C44" w:rsidP="005674E8">
      <w:pPr>
        <w:rPr>
          <w:rFonts w:ascii="Times New Roman" w:hAnsi="Times New Roman" w:cs="Times New Roman"/>
        </w:rPr>
      </w:pPr>
    </w:p>
    <w:p w14:paraId="679B0146" w14:textId="77777777" w:rsidR="004E6C44" w:rsidRDefault="004E6C44" w:rsidP="005674E8">
      <w:pPr>
        <w:rPr>
          <w:rFonts w:ascii="Times New Roman" w:hAnsi="Times New Roman" w:cs="Times New Roman"/>
        </w:rPr>
      </w:pPr>
    </w:p>
    <w:p w14:paraId="75421AD1" w14:textId="77777777" w:rsidR="004E6C44" w:rsidRDefault="004E6C44" w:rsidP="005674E8">
      <w:pPr>
        <w:rPr>
          <w:rFonts w:ascii="Times New Roman" w:hAnsi="Times New Roman" w:cs="Times New Roman"/>
        </w:rPr>
      </w:pPr>
    </w:p>
    <w:p w14:paraId="4FB2974A" w14:textId="77777777" w:rsidR="004E6C44" w:rsidRDefault="004E6C44" w:rsidP="005674E8">
      <w:pPr>
        <w:rPr>
          <w:rFonts w:ascii="Times New Roman" w:hAnsi="Times New Roman" w:cs="Times New Roman"/>
        </w:rPr>
      </w:pPr>
    </w:p>
    <w:p w14:paraId="185ED0AA" w14:textId="77777777" w:rsidR="004E6C44" w:rsidRDefault="004E6C44" w:rsidP="005674E8">
      <w:pPr>
        <w:rPr>
          <w:rFonts w:ascii="Times New Roman" w:hAnsi="Times New Roman" w:cs="Times New Roman"/>
        </w:rPr>
      </w:pPr>
    </w:p>
    <w:p w14:paraId="7730AA90" w14:textId="6C747EE1" w:rsidR="00DA3ABB" w:rsidRDefault="00DA3ABB" w:rsidP="005674E8">
      <w:pPr>
        <w:rPr>
          <w:rFonts w:ascii="Times New Roman" w:hAnsi="Times New Roman" w:cs="Times New Roman"/>
        </w:rPr>
      </w:pPr>
    </w:p>
    <w:p w14:paraId="38FBFE86" w14:textId="58ED8CA0" w:rsidR="00DA3ABB" w:rsidRDefault="00DA3ABB" w:rsidP="005674E8">
      <w:pPr>
        <w:rPr>
          <w:rFonts w:ascii="Times New Roman" w:hAnsi="Times New Roman" w:cs="Times New Roman"/>
        </w:rPr>
      </w:pPr>
    </w:p>
    <w:p w14:paraId="5E359819" w14:textId="77777777" w:rsidR="00DA3ABB" w:rsidRDefault="00DA3ABB" w:rsidP="005674E8">
      <w:pPr>
        <w:rPr>
          <w:rFonts w:ascii="Times New Roman" w:hAnsi="Times New Roman" w:cs="Times New Roman"/>
        </w:rPr>
      </w:pPr>
    </w:p>
    <w:p w14:paraId="7D0C42D4" w14:textId="462FFA08" w:rsidR="005674E8" w:rsidRPr="00DA3ABB" w:rsidRDefault="00DA3ABB" w:rsidP="005674E8">
      <w:pPr>
        <w:rPr>
          <w:rFonts w:eastAsiaTheme="minorHAnsi"/>
        </w:rPr>
      </w:pPr>
      <w:r w:rsidRPr="00DA3ABB">
        <w:rPr>
          <w:rFonts w:eastAsiaTheme="minorHAnsi" w:cs="Times New Roman"/>
          <w:noProof/>
        </w:rPr>
        <w:drawing>
          <wp:anchor distT="0" distB="0" distL="114300" distR="114300" simplePos="0" relativeHeight="251661312" behindDoc="0" locked="0" layoutInCell="1" allowOverlap="1" wp14:anchorId="3F8B32E5" wp14:editId="70B00B6F">
            <wp:simplePos x="0" y="0"/>
            <wp:positionH relativeFrom="column">
              <wp:posOffset>17780</wp:posOffset>
            </wp:positionH>
            <wp:positionV relativeFrom="paragraph">
              <wp:posOffset>241209</wp:posOffset>
            </wp:positionV>
            <wp:extent cx="5396230" cy="3451860"/>
            <wp:effectExtent l="0" t="0" r="1270" b="2540"/>
            <wp:wrapNone/>
            <wp:docPr id="1879691260" name="図 4" descr="スクリーンショットの画面&#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691260" name="図 4" descr="スクリーンショットの画面&#10;&#10;AI 生成コンテンツは誤りを含む可能性があります。"/>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6230" cy="3451860"/>
                    </a:xfrm>
                    <a:prstGeom prst="rect">
                      <a:avLst/>
                    </a:prstGeom>
                  </pic:spPr>
                </pic:pic>
              </a:graphicData>
            </a:graphic>
            <wp14:sizeRelH relativeFrom="page">
              <wp14:pctWidth>0</wp14:pctWidth>
            </wp14:sizeRelH>
            <wp14:sizeRelV relativeFrom="page">
              <wp14:pctHeight>0</wp14:pctHeight>
            </wp14:sizeRelV>
          </wp:anchor>
        </w:drawing>
      </w:r>
      <w:r w:rsidR="005674E8" w:rsidRPr="00DA3ABB">
        <w:rPr>
          <w:rFonts w:eastAsiaTheme="minorHAnsi" w:cs="Times New Roman" w:hint="eastAsia"/>
        </w:rPr>
        <w:t>資料</w:t>
      </w:r>
      <w:r w:rsidR="005674E8" w:rsidRPr="00DA3ABB">
        <w:rPr>
          <w:rFonts w:eastAsiaTheme="minorHAnsi" w:cs="Times New Roman"/>
        </w:rPr>
        <w:t>3</w:t>
      </w:r>
      <w:r w:rsidR="005674E8" w:rsidRPr="00DA3ABB">
        <w:rPr>
          <w:rFonts w:eastAsiaTheme="minorHAnsi" w:cs="Times New Roman" w:hint="eastAsia"/>
        </w:rPr>
        <w:t xml:space="preserve">　</w:t>
      </w:r>
      <w:r w:rsidR="005674E8" w:rsidRPr="00DA3ABB">
        <w:rPr>
          <w:rFonts w:eastAsiaTheme="minorHAnsi" w:cs="Times New Roman"/>
        </w:rPr>
        <w:t>2025</w:t>
      </w:r>
      <w:r w:rsidR="005674E8" w:rsidRPr="00DA3ABB">
        <w:rPr>
          <w:rFonts w:eastAsiaTheme="minorHAnsi" w:cs="Times New Roman" w:hint="eastAsia"/>
        </w:rPr>
        <w:t>年度予算案</w:t>
      </w:r>
    </w:p>
    <w:sectPr w:rsidR="005674E8" w:rsidRPr="00DA3ABB" w:rsidSect="004E6C44">
      <w:pgSz w:w="11900" w:h="16840"/>
      <w:pgMar w:top="1985" w:right="1701" w:bottom="1701" w:left="1701"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elvetica">
    <w:panose1 w:val="020B05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92123"/>
    <w:multiLevelType w:val="hybridMultilevel"/>
    <w:tmpl w:val="B90A2C76"/>
    <w:lvl w:ilvl="0" w:tplc="A3488F5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CF95C73"/>
    <w:multiLevelType w:val="hybridMultilevel"/>
    <w:tmpl w:val="1CC40C48"/>
    <w:lvl w:ilvl="0" w:tplc="EFE49FEE">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 w15:restartNumberingAfterBreak="0">
    <w:nsid w:val="235E7EAF"/>
    <w:multiLevelType w:val="hybridMultilevel"/>
    <w:tmpl w:val="86F4A504"/>
    <w:lvl w:ilvl="0" w:tplc="D626322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3316227E"/>
    <w:multiLevelType w:val="hybridMultilevel"/>
    <w:tmpl w:val="BE5EAC60"/>
    <w:lvl w:ilvl="0" w:tplc="6FE6605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4B8327F1"/>
    <w:multiLevelType w:val="hybridMultilevel"/>
    <w:tmpl w:val="7FAC7594"/>
    <w:lvl w:ilvl="0" w:tplc="1C180F26">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5B9C446C"/>
    <w:multiLevelType w:val="hybridMultilevel"/>
    <w:tmpl w:val="900EF8C2"/>
    <w:lvl w:ilvl="0" w:tplc="C20E3396">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5CE34170"/>
    <w:multiLevelType w:val="hybridMultilevel"/>
    <w:tmpl w:val="A6AA5AFE"/>
    <w:lvl w:ilvl="0" w:tplc="2C5AEA92">
      <w:start w:val="1"/>
      <w:numFmt w:val="decimal"/>
      <w:lvlText w:val="%1）"/>
      <w:lvlJc w:val="left"/>
      <w:pPr>
        <w:ind w:left="420" w:hanging="420"/>
      </w:pPr>
      <w:rPr>
        <w:rFonts w:hint="eastAsia"/>
      </w:rPr>
    </w:lvl>
    <w:lvl w:ilvl="1" w:tplc="92A2E186">
      <w:start w:val="1"/>
      <w:numFmt w:val="decimalEnclosedCircle"/>
      <w:lvlText w:val="%2"/>
      <w:lvlJc w:val="left"/>
      <w:pPr>
        <w:ind w:left="780" w:hanging="360"/>
      </w:pPr>
      <w:rPr>
        <w:rFonts w:hint="default"/>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B1A74D3"/>
    <w:multiLevelType w:val="hybridMultilevel"/>
    <w:tmpl w:val="1EB690C6"/>
    <w:lvl w:ilvl="0" w:tplc="9C12D4E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495759044">
    <w:abstractNumId w:val="3"/>
  </w:num>
  <w:num w:numId="2" w16cid:durableId="131024311">
    <w:abstractNumId w:val="7"/>
  </w:num>
  <w:num w:numId="3" w16cid:durableId="1569144225">
    <w:abstractNumId w:val="4"/>
  </w:num>
  <w:num w:numId="4" w16cid:durableId="1544753202">
    <w:abstractNumId w:val="1"/>
  </w:num>
  <w:num w:numId="5" w16cid:durableId="1229153111">
    <w:abstractNumId w:val="0"/>
  </w:num>
  <w:num w:numId="6" w16cid:durableId="2051570772">
    <w:abstractNumId w:val="2"/>
  </w:num>
  <w:num w:numId="7" w16cid:durableId="30497863">
    <w:abstractNumId w:val="5"/>
  </w:num>
  <w:num w:numId="8" w16cid:durableId="18058482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6D4"/>
    <w:rsid w:val="000572F7"/>
    <w:rsid w:val="00082E93"/>
    <w:rsid w:val="00096AFF"/>
    <w:rsid w:val="000C623D"/>
    <w:rsid w:val="001672B3"/>
    <w:rsid w:val="00171912"/>
    <w:rsid w:val="001E59D3"/>
    <w:rsid w:val="00255682"/>
    <w:rsid w:val="002A4DBA"/>
    <w:rsid w:val="00332893"/>
    <w:rsid w:val="00341A7D"/>
    <w:rsid w:val="003A59A3"/>
    <w:rsid w:val="003A78D9"/>
    <w:rsid w:val="00451CFB"/>
    <w:rsid w:val="004E6C44"/>
    <w:rsid w:val="00566E61"/>
    <w:rsid w:val="005674E8"/>
    <w:rsid w:val="005A3E73"/>
    <w:rsid w:val="005B4E0A"/>
    <w:rsid w:val="00634037"/>
    <w:rsid w:val="006526D4"/>
    <w:rsid w:val="006D4A23"/>
    <w:rsid w:val="00731C01"/>
    <w:rsid w:val="00760619"/>
    <w:rsid w:val="007C6EE0"/>
    <w:rsid w:val="00827DF2"/>
    <w:rsid w:val="00954AEC"/>
    <w:rsid w:val="009645D7"/>
    <w:rsid w:val="009A081C"/>
    <w:rsid w:val="009C24B8"/>
    <w:rsid w:val="009C3CD0"/>
    <w:rsid w:val="00A16E60"/>
    <w:rsid w:val="00A272EB"/>
    <w:rsid w:val="00A27C77"/>
    <w:rsid w:val="00AE12A6"/>
    <w:rsid w:val="00AE3EAF"/>
    <w:rsid w:val="00B12843"/>
    <w:rsid w:val="00B77B92"/>
    <w:rsid w:val="00BF32D2"/>
    <w:rsid w:val="00DA3ABB"/>
    <w:rsid w:val="00EE1507"/>
    <w:rsid w:val="00EE30AC"/>
    <w:rsid w:val="00FE0A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E3FFA2E"/>
  <w15:chartTrackingRefBased/>
  <w15:docId w15:val="{942AC3AC-EBD8-3A49-81F3-85A5B727C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6526D4"/>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6526D4"/>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6526D4"/>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6526D4"/>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6526D4"/>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6526D4"/>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6526D4"/>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6526D4"/>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6526D4"/>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526D4"/>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6526D4"/>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6526D4"/>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6526D4"/>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6526D4"/>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6526D4"/>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6526D4"/>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6526D4"/>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6526D4"/>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6526D4"/>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6526D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526D4"/>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6526D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526D4"/>
    <w:pPr>
      <w:spacing w:before="160" w:after="160"/>
      <w:jc w:val="center"/>
    </w:pPr>
    <w:rPr>
      <w:i/>
      <w:iCs/>
      <w:color w:val="404040" w:themeColor="text1" w:themeTint="BF"/>
    </w:rPr>
  </w:style>
  <w:style w:type="character" w:customStyle="1" w:styleId="a8">
    <w:name w:val="引用文 (文字)"/>
    <w:basedOn w:val="a0"/>
    <w:link w:val="a7"/>
    <w:uiPriority w:val="29"/>
    <w:rsid w:val="006526D4"/>
    <w:rPr>
      <w:i/>
      <w:iCs/>
      <w:color w:val="404040" w:themeColor="text1" w:themeTint="BF"/>
    </w:rPr>
  </w:style>
  <w:style w:type="paragraph" w:styleId="a9">
    <w:name w:val="List Paragraph"/>
    <w:basedOn w:val="a"/>
    <w:uiPriority w:val="34"/>
    <w:qFormat/>
    <w:rsid w:val="006526D4"/>
    <w:pPr>
      <w:ind w:left="720"/>
      <w:contextualSpacing/>
    </w:pPr>
  </w:style>
  <w:style w:type="character" w:styleId="21">
    <w:name w:val="Intense Emphasis"/>
    <w:basedOn w:val="a0"/>
    <w:uiPriority w:val="21"/>
    <w:qFormat/>
    <w:rsid w:val="006526D4"/>
    <w:rPr>
      <w:i/>
      <w:iCs/>
      <w:color w:val="0F4761" w:themeColor="accent1" w:themeShade="BF"/>
    </w:rPr>
  </w:style>
  <w:style w:type="paragraph" w:styleId="22">
    <w:name w:val="Intense Quote"/>
    <w:basedOn w:val="a"/>
    <w:next w:val="a"/>
    <w:link w:val="23"/>
    <w:uiPriority w:val="30"/>
    <w:qFormat/>
    <w:rsid w:val="006526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6526D4"/>
    <w:rPr>
      <w:i/>
      <w:iCs/>
      <w:color w:val="0F4761" w:themeColor="accent1" w:themeShade="BF"/>
    </w:rPr>
  </w:style>
  <w:style w:type="character" w:styleId="24">
    <w:name w:val="Intense Reference"/>
    <w:basedOn w:val="a0"/>
    <w:uiPriority w:val="32"/>
    <w:qFormat/>
    <w:rsid w:val="006526D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429</Words>
  <Characters>2450</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加瀨 ちひろ</dc:creator>
  <cp:keywords/>
  <dc:description/>
  <cp:lastModifiedBy>晶央 松浦</cp:lastModifiedBy>
  <cp:revision>2</cp:revision>
  <dcterms:created xsi:type="dcterms:W3CDTF">2026-03-16T02:54:00Z</dcterms:created>
  <dcterms:modified xsi:type="dcterms:W3CDTF">2026-03-16T02:54:00Z</dcterms:modified>
</cp:coreProperties>
</file>